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62A00" w14:textId="77777777" w:rsidR="00673902" w:rsidRPr="009D65BB" w:rsidRDefault="00673902" w:rsidP="00AB21F2">
      <w:pPr>
        <w:jc w:val="center"/>
        <w:rPr>
          <w:lang w:val="en-US"/>
        </w:rPr>
      </w:pPr>
    </w:p>
    <w:p w14:paraId="54662EDF" w14:textId="77777777" w:rsidR="00051843" w:rsidRPr="009D65BB" w:rsidRDefault="00AB21F2" w:rsidP="00AB21F2">
      <w:pPr>
        <w:pStyle w:val="Titel"/>
        <w:rPr>
          <w:rFonts w:ascii="Montserrat" w:hAnsi="Montserrat"/>
          <w:lang w:val="en-US"/>
        </w:rPr>
      </w:pPr>
      <w:r w:rsidRPr="009D65BB">
        <w:rPr>
          <w:rFonts w:ascii="Montserrat" w:hAnsi="Montserrat"/>
          <w:lang w:val="en-US"/>
        </w:rPr>
        <w:t xml:space="preserve">  </w:t>
      </w:r>
    </w:p>
    <w:p w14:paraId="6F20F800" w14:textId="24824D8E" w:rsidR="00051843" w:rsidRPr="009D65BB" w:rsidRDefault="00172A67" w:rsidP="00AB21F2">
      <w:pPr>
        <w:pStyle w:val="Titel"/>
        <w:rPr>
          <w:rFonts w:ascii="Montserrat" w:hAnsi="Montserrat"/>
          <w:lang w:val="en-US"/>
        </w:rPr>
      </w:pPr>
      <w:r w:rsidRPr="009D65BB">
        <w:rPr>
          <w:rFonts w:ascii="Montserrat" w:hAnsi="Montserrat" w:cstheme="minorHAnsi"/>
          <w:noProof/>
          <w:lang w:val="en-US" w:eastAsia="nl-NL"/>
        </w:rPr>
        <w:drawing>
          <wp:anchor distT="0" distB="0" distL="114300" distR="114300" simplePos="0" relativeHeight="251659264" behindDoc="1" locked="0" layoutInCell="1" allowOverlap="1" wp14:anchorId="35E613AF" wp14:editId="285F098A">
            <wp:simplePos x="0" y="0"/>
            <wp:positionH relativeFrom="margin">
              <wp:posOffset>0</wp:posOffset>
            </wp:positionH>
            <wp:positionV relativeFrom="paragraph">
              <wp:posOffset>434975</wp:posOffset>
            </wp:positionV>
            <wp:extent cx="2104390" cy="490855"/>
            <wp:effectExtent l="0" t="0" r="3810" b="4445"/>
            <wp:wrapTight wrapText="bothSides">
              <wp:wrapPolygon edited="0">
                <wp:start x="9907" y="0"/>
                <wp:lineTo x="1825" y="1677"/>
                <wp:lineTo x="0" y="3353"/>
                <wp:lineTo x="0" y="11736"/>
                <wp:lineTo x="782" y="18442"/>
                <wp:lineTo x="1043" y="19560"/>
                <wp:lineTo x="9907" y="21237"/>
                <wp:lineTo x="10559" y="21237"/>
                <wp:lineTo x="20596" y="19560"/>
                <wp:lineTo x="21509" y="11736"/>
                <wp:lineTo x="21509" y="3353"/>
                <wp:lineTo x="19553" y="1677"/>
                <wp:lineTo x="10559" y="0"/>
                <wp:lineTo x="9907" y="0"/>
              </wp:wrapPolygon>
            </wp:wrapTight>
            <wp:docPr id="4" name="Picture 4"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11"/>
                    <a:srcRect/>
                    <a:stretch>
                      <a:fillRect/>
                    </a:stretch>
                  </pic:blipFill>
                  <pic:spPr bwMode="auto">
                    <a:xfrm>
                      <a:off x="0" y="0"/>
                      <a:ext cx="2104390" cy="490855"/>
                    </a:xfrm>
                    <a:prstGeom prst="rect">
                      <a:avLst/>
                    </a:prstGeom>
                    <a:noFill/>
                  </pic:spPr>
                </pic:pic>
              </a:graphicData>
            </a:graphic>
            <wp14:sizeRelH relativeFrom="margin">
              <wp14:pctWidth>0</wp14:pctWidth>
            </wp14:sizeRelH>
            <wp14:sizeRelV relativeFrom="margin">
              <wp14:pctHeight>0</wp14:pctHeight>
            </wp14:sizeRelV>
          </wp:anchor>
        </w:drawing>
      </w:r>
    </w:p>
    <w:p w14:paraId="5ED713C8" w14:textId="35829B39" w:rsidR="00AB21F2" w:rsidRPr="009D65BB" w:rsidRDefault="00172A67" w:rsidP="00051843">
      <w:pPr>
        <w:pStyle w:val="Titel"/>
        <w:ind w:left="3828"/>
        <w:rPr>
          <w:rFonts w:ascii="Montserrat" w:hAnsi="Montserrat"/>
          <w:lang w:val="en-US"/>
        </w:rPr>
      </w:pPr>
      <w:r w:rsidRPr="009D65BB">
        <w:rPr>
          <w:rFonts w:ascii="Montserrat" w:hAnsi="Montserrat"/>
          <w:lang w:val="en-US"/>
        </w:rPr>
        <w:t xml:space="preserve">PROCESSOR </w:t>
      </w:r>
      <w:r w:rsidRPr="009D65BB">
        <w:rPr>
          <w:rFonts w:ascii="Montserrat" w:hAnsi="Montserrat"/>
          <w:lang w:val="en-US"/>
        </w:rPr>
        <w:br/>
        <w:t>AGREEMENT</w:t>
      </w:r>
    </w:p>
    <w:p w14:paraId="7C1EBC30" w14:textId="6D722B7C" w:rsidR="00AB21F2" w:rsidRPr="009D65BB" w:rsidRDefault="00172A67" w:rsidP="00051843">
      <w:pPr>
        <w:pStyle w:val="Ondertitel"/>
        <w:ind w:left="3828"/>
        <w:rPr>
          <w:lang w:val="en-US"/>
        </w:rPr>
      </w:pPr>
      <w:r w:rsidRPr="009D65BB">
        <w:rPr>
          <w:b/>
          <w:bCs/>
          <w:lang w:val="en-US"/>
        </w:rPr>
        <w:t xml:space="preserve">VERSION </w:t>
      </w:r>
      <w:r w:rsidRPr="009D65BB">
        <w:rPr>
          <w:lang w:val="en-US"/>
        </w:rPr>
        <w:t>1.</w:t>
      </w:r>
      <w:r w:rsidR="00156E0B" w:rsidRPr="009D65BB">
        <w:rPr>
          <w:lang w:val="en-US"/>
        </w:rPr>
        <w:t>8</w:t>
      </w:r>
    </w:p>
    <w:p w14:paraId="42268A27" w14:textId="77777777" w:rsidR="00051843" w:rsidRPr="009D65BB" w:rsidRDefault="00051843" w:rsidP="00051843">
      <w:pPr>
        <w:rPr>
          <w:lang w:val="en-US"/>
        </w:rPr>
      </w:pPr>
    </w:p>
    <w:p w14:paraId="12E5EA0B" w14:textId="1C14C932" w:rsidR="00835ADA" w:rsidRPr="009D65BB" w:rsidRDefault="00051843" w:rsidP="00172A67">
      <w:pPr>
        <w:pStyle w:val="Kop1"/>
        <w:rPr>
          <w:rFonts w:ascii="Montserrat" w:hAnsi="Montserrat"/>
          <w:lang w:val="en-US"/>
        </w:rPr>
      </w:pPr>
      <w:r w:rsidRPr="009D65BB">
        <w:rPr>
          <w:rFonts w:ascii="Montserrat" w:hAnsi="Montserrat"/>
          <w:lang w:val="en-US"/>
        </w:rPr>
        <w:br w:type="page"/>
      </w:r>
      <w:bookmarkStart w:id="0" w:name="_Toc222466368"/>
      <w:r w:rsidR="00835ADA" w:rsidRPr="009D65BB">
        <w:rPr>
          <w:rFonts w:ascii="Montserrat" w:hAnsi="Montserrat"/>
          <w:lang w:val="en-US"/>
        </w:rPr>
        <w:lastRenderedPageBreak/>
        <w:t>EXPLANATION</w:t>
      </w:r>
      <w:bookmarkEnd w:id="0"/>
    </w:p>
    <w:bookmarkStart w:id="1" w:name="_Toc212712068" w:displacedByCustomXml="next"/>
    <w:bookmarkStart w:id="2" w:name="_Toc196807740" w:displacedByCustomXml="next"/>
    <w:bookmarkStart w:id="3" w:name="_Toc196807480" w:displacedByCustomXml="next"/>
    <w:sdt>
      <w:sdtPr>
        <w:rPr>
          <w:rFonts w:eastAsiaTheme="minorHAnsi" w:cstheme="minorBidi"/>
          <w:b w:val="0"/>
          <w:bCs w:val="0"/>
          <w:caps w:val="0"/>
          <w:color w:val="auto"/>
          <w:kern w:val="2"/>
          <w:sz w:val="20"/>
          <w:szCs w:val="24"/>
          <w:lang w:val="en-US"/>
          <w14:ligatures w14:val="standardContextual"/>
        </w:rPr>
        <w:id w:val="1898086831"/>
        <w:docPartObj>
          <w:docPartGallery w:val="Table of Contents"/>
          <w:docPartUnique/>
        </w:docPartObj>
      </w:sdtPr>
      <w:sdtEndPr>
        <w:rPr>
          <w:noProof/>
        </w:rPr>
      </w:sdtEndPr>
      <w:sdtContent>
        <w:bookmarkStart w:id="4" w:name="_Toc212714812" w:displacedByCustomXml="prev"/>
        <w:bookmarkStart w:id="5" w:name="_Toc196807272" w:displacedByCustomXml="prev"/>
        <w:p w14:paraId="0F44C039" w14:textId="64774373" w:rsidR="00835ADA" w:rsidRPr="009D65BB" w:rsidRDefault="00835ADA">
          <w:pPr>
            <w:pStyle w:val="Kopvaninhoudsopgave"/>
            <w:rPr>
              <w:lang w:val="en-US"/>
            </w:rPr>
          </w:pPr>
          <w:r w:rsidRPr="009D65BB">
            <w:rPr>
              <w:lang w:val="en-US"/>
            </w:rPr>
            <w:t>TABLE OF CONTENTS</w:t>
          </w:r>
          <w:bookmarkEnd w:id="5"/>
          <w:bookmarkEnd w:id="4"/>
        </w:p>
        <w:p w14:paraId="093FD4F9" w14:textId="1E91FC22" w:rsidR="006120F8" w:rsidRPr="009D65BB" w:rsidRDefault="00835ADA">
          <w:pPr>
            <w:pStyle w:val="Inhopg1"/>
            <w:tabs>
              <w:tab w:val="right" w:leader="underscore" w:pos="9170"/>
            </w:tabs>
            <w:rPr>
              <w:rFonts w:eastAsiaTheme="minorEastAsia"/>
              <w:b w:val="0"/>
              <w:bCs w:val="0"/>
              <w:noProof/>
              <w:sz w:val="24"/>
              <w:szCs w:val="24"/>
              <w:lang w:val="en-US"/>
            </w:rPr>
          </w:pPr>
          <w:r w:rsidRPr="009D65BB">
            <w:rPr>
              <w:b w:val="0"/>
              <w:bCs w:val="0"/>
              <w:lang w:val="en-US"/>
            </w:rPr>
            <w:fldChar w:fldCharType="begin"/>
          </w:r>
          <w:r w:rsidRPr="009D65BB">
            <w:rPr>
              <w:lang w:val="en-US"/>
            </w:rPr>
            <w:instrText xml:space="preserve"> TOC \o "1-3" \h \z \u </w:instrText>
          </w:r>
          <w:r w:rsidRPr="009D65BB">
            <w:rPr>
              <w:b w:val="0"/>
              <w:bCs w:val="0"/>
              <w:lang w:val="en-US"/>
            </w:rPr>
            <w:fldChar w:fldCharType="separate"/>
          </w:r>
          <w:hyperlink w:anchor="_Toc222466368" w:history="1">
            <w:r w:rsidR="006120F8" w:rsidRPr="009D65BB">
              <w:rPr>
                <w:rStyle w:val="Hyperlink"/>
                <w:rFonts w:ascii="Montserrat" w:hAnsi="Montserrat"/>
                <w:noProof/>
                <w:lang w:val="en-US"/>
              </w:rPr>
              <w:t>EXPLANATION</w:t>
            </w:r>
            <w:r w:rsidR="006120F8" w:rsidRPr="009D65BB">
              <w:rPr>
                <w:noProof/>
                <w:webHidden/>
                <w:lang w:val="en-US"/>
              </w:rPr>
              <w:tab/>
            </w:r>
            <w:r w:rsidR="006120F8" w:rsidRPr="009D65BB">
              <w:rPr>
                <w:noProof/>
                <w:webHidden/>
                <w:lang w:val="en-US"/>
              </w:rPr>
              <w:fldChar w:fldCharType="begin"/>
            </w:r>
            <w:r w:rsidR="006120F8" w:rsidRPr="009D65BB">
              <w:rPr>
                <w:noProof/>
                <w:webHidden/>
                <w:lang w:val="en-US"/>
              </w:rPr>
              <w:instrText xml:space="preserve"> PAGEREF _Toc222466368 \h </w:instrText>
            </w:r>
            <w:r w:rsidR="006120F8" w:rsidRPr="009D65BB">
              <w:rPr>
                <w:noProof/>
                <w:webHidden/>
                <w:lang w:val="en-US"/>
              </w:rPr>
            </w:r>
            <w:r w:rsidR="006120F8" w:rsidRPr="009D65BB">
              <w:rPr>
                <w:noProof/>
                <w:webHidden/>
                <w:lang w:val="en-US"/>
              </w:rPr>
              <w:fldChar w:fldCharType="separate"/>
            </w:r>
            <w:r w:rsidR="006120F8" w:rsidRPr="009D65BB">
              <w:rPr>
                <w:noProof/>
                <w:webHidden/>
                <w:lang w:val="en-US"/>
              </w:rPr>
              <w:t>2</w:t>
            </w:r>
            <w:r w:rsidR="006120F8" w:rsidRPr="009D65BB">
              <w:rPr>
                <w:noProof/>
                <w:webHidden/>
                <w:lang w:val="en-US"/>
              </w:rPr>
              <w:fldChar w:fldCharType="end"/>
            </w:r>
          </w:hyperlink>
        </w:p>
        <w:p w14:paraId="70D9FB91" w14:textId="62DD15C0"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69" w:history="1">
            <w:r w:rsidRPr="009D65BB">
              <w:rPr>
                <w:rStyle w:val="Hyperlink"/>
                <w:noProof/>
                <w:lang w:val="en-US"/>
              </w:rPr>
              <w:t>INTRODUCTION</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_Toc222466369 \h </w:instrText>
            </w:r>
            <w:r w:rsidRPr="009D65BB">
              <w:rPr>
                <w:noProof/>
                <w:webHidden/>
                <w:lang w:val="en-US"/>
              </w:rPr>
            </w:r>
            <w:r w:rsidRPr="009D65BB">
              <w:rPr>
                <w:noProof/>
                <w:webHidden/>
                <w:lang w:val="en-US"/>
              </w:rPr>
              <w:fldChar w:fldCharType="separate"/>
            </w:r>
            <w:r w:rsidRPr="009D65BB">
              <w:rPr>
                <w:noProof/>
                <w:webHidden/>
                <w:lang w:val="en-US"/>
              </w:rPr>
              <w:t>3</w:t>
            </w:r>
            <w:r w:rsidRPr="009D65BB">
              <w:rPr>
                <w:noProof/>
                <w:webHidden/>
                <w:lang w:val="en-US"/>
              </w:rPr>
              <w:fldChar w:fldCharType="end"/>
            </w:r>
          </w:hyperlink>
        </w:p>
        <w:p w14:paraId="7594E2D5" w14:textId="2E763E8A"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0" w:history="1">
            <w:r w:rsidRPr="009D65BB">
              <w:rPr>
                <w:rStyle w:val="Hyperlink"/>
                <w:noProof/>
                <w:lang w:val="en-US"/>
              </w:rPr>
              <w:t>METHOD</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_Toc222466370 \h </w:instrText>
            </w:r>
            <w:r w:rsidRPr="009D65BB">
              <w:rPr>
                <w:noProof/>
                <w:webHidden/>
                <w:lang w:val="en-US"/>
              </w:rPr>
            </w:r>
            <w:r w:rsidRPr="009D65BB">
              <w:rPr>
                <w:noProof/>
                <w:webHidden/>
                <w:lang w:val="en-US"/>
              </w:rPr>
              <w:fldChar w:fldCharType="separate"/>
            </w:r>
            <w:r w:rsidRPr="009D65BB">
              <w:rPr>
                <w:noProof/>
                <w:webHidden/>
                <w:lang w:val="en-US"/>
              </w:rPr>
              <w:t>3</w:t>
            </w:r>
            <w:r w:rsidRPr="009D65BB">
              <w:rPr>
                <w:noProof/>
                <w:webHidden/>
                <w:lang w:val="en-US"/>
              </w:rPr>
              <w:fldChar w:fldCharType="end"/>
            </w:r>
          </w:hyperlink>
        </w:p>
        <w:p w14:paraId="6BCEFAA4" w14:textId="77E7680F"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1" w:history="1">
            <w:r w:rsidRPr="009D65BB">
              <w:rPr>
                <w:rStyle w:val="Hyperlink"/>
                <w:rFonts w:cstheme="minorHAnsi"/>
                <w:noProof/>
                <w:lang w:val="en-US"/>
              </w:rPr>
              <w:t>DOCUMENT HISTORY</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_Toc222466371 \h </w:instrText>
            </w:r>
            <w:r w:rsidRPr="009D65BB">
              <w:rPr>
                <w:noProof/>
                <w:webHidden/>
                <w:lang w:val="en-US"/>
              </w:rPr>
            </w:r>
            <w:r w:rsidRPr="009D65BB">
              <w:rPr>
                <w:noProof/>
                <w:webHidden/>
                <w:lang w:val="en-US"/>
              </w:rPr>
              <w:fldChar w:fldCharType="separate"/>
            </w:r>
            <w:r w:rsidRPr="009D65BB">
              <w:rPr>
                <w:noProof/>
                <w:webHidden/>
                <w:lang w:val="en-US"/>
              </w:rPr>
              <w:t>3</w:t>
            </w:r>
            <w:r w:rsidRPr="009D65BB">
              <w:rPr>
                <w:noProof/>
                <w:webHidden/>
                <w:lang w:val="en-US"/>
              </w:rPr>
              <w:fldChar w:fldCharType="end"/>
            </w:r>
          </w:hyperlink>
        </w:p>
        <w:p w14:paraId="7E7249C1" w14:textId="45F5B543"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72" w:history="1">
            <w:r w:rsidRPr="009D65BB">
              <w:rPr>
                <w:rStyle w:val="Hyperlink"/>
                <w:rFonts w:ascii="Montserrat" w:hAnsi="Montserrat" w:cstheme="minorHAnsi"/>
                <w:noProof/>
                <w:lang w:val="en-US"/>
              </w:rPr>
              <w:t>PROCESSING AGREEMENT</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_Toc222466372 \h </w:instrText>
            </w:r>
            <w:r w:rsidRPr="009D65BB">
              <w:rPr>
                <w:noProof/>
                <w:webHidden/>
                <w:lang w:val="en-US"/>
              </w:rPr>
            </w:r>
            <w:r w:rsidRPr="009D65BB">
              <w:rPr>
                <w:noProof/>
                <w:webHidden/>
                <w:lang w:val="en-US"/>
              </w:rPr>
              <w:fldChar w:fldCharType="separate"/>
            </w:r>
            <w:r w:rsidRPr="009D65BB">
              <w:rPr>
                <w:noProof/>
                <w:webHidden/>
                <w:lang w:val="en-US"/>
              </w:rPr>
              <w:t>4</w:t>
            </w:r>
            <w:r w:rsidRPr="009D65BB">
              <w:rPr>
                <w:noProof/>
                <w:webHidden/>
                <w:lang w:val="en-US"/>
              </w:rPr>
              <w:fldChar w:fldCharType="end"/>
            </w:r>
          </w:hyperlink>
        </w:p>
        <w:p w14:paraId="01846BC6" w14:textId="37C007C6"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3" w:history="1">
            <w:r w:rsidRPr="009D65BB">
              <w:rPr>
                <w:rStyle w:val="Hyperlink"/>
                <w:noProof/>
                <w:lang w:val="en-US"/>
              </w:rPr>
              <w:t>Article 1. Definitions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_Toc222466373 \h </w:instrText>
            </w:r>
            <w:r w:rsidRPr="009D65BB">
              <w:rPr>
                <w:noProof/>
                <w:webHidden/>
                <w:lang w:val="en-US"/>
              </w:rPr>
            </w:r>
            <w:r w:rsidRPr="009D65BB">
              <w:rPr>
                <w:noProof/>
                <w:webHidden/>
                <w:lang w:val="en-US"/>
              </w:rPr>
              <w:fldChar w:fldCharType="separate"/>
            </w:r>
            <w:r w:rsidRPr="009D65BB">
              <w:rPr>
                <w:noProof/>
                <w:webHidden/>
                <w:lang w:val="en-US"/>
              </w:rPr>
              <w:t>4</w:t>
            </w:r>
            <w:r w:rsidRPr="009D65BB">
              <w:rPr>
                <w:noProof/>
                <w:webHidden/>
                <w:lang w:val="en-US"/>
              </w:rPr>
              <w:fldChar w:fldCharType="end"/>
            </w:r>
          </w:hyperlink>
        </w:p>
        <w:p w14:paraId="50274BBE" w14:textId="095754C4"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4" w:history="1">
            <w:r w:rsidRPr="009D65BB">
              <w:rPr>
                <w:rStyle w:val="Hyperlink"/>
                <w:noProof/>
                <w:lang w:val="en-US"/>
              </w:rPr>
              <w:t>Article 2. Purposes of processing</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_Toc222466374 \h </w:instrText>
            </w:r>
            <w:r w:rsidRPr="009D65BB">
              <w:rPr>
                <w:noProof/>
                <w:webHidden/>
                <w:lang w:val="en-US"/>
              </w:rPr>
            </w:r>
            <w:r w:rsidRPr="009D65BB">
              <w:rPr>
                <w:noProof/>
                <w:webHidden/>
                <w:lang w:val="en-US"/>
              </w:rPr>
              <w:fldChar w:fldCharType="separate"/>
            </w:r>
            <w:r w:rsidRPr="009D65BB">
              <w:rPr>
                <w:noProof/>
                <w:webHidden/>
                <w:lang w:val="en-US"/>
              </w:rPr>
              <w:t>4</w:t>
            </w:r>
            <w:r w:rsidRPr="009D65BB">
              <w:rPr>
                <w:noProof/>
                <w:webHidden/>
                <w:lang w:val="en-US"/>
              </w:rPr>
              <w:fldChar w:fldCharType="end"/>
            </w:r>
          </w:hyperlink>
        </w:p>
        <w:p w14:paraId="0E919670" w14:textId="318B3013"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5" w:history="1">
            <w:r w:rsidRPr="009D65BB">
              <w:rPr>
                <w:rStyle w:val="Hyperlink"/>
                <w:noProof/>
                <w:lang w:val="en-US"/>
              </w:rPr>
              <w:t>Article 3. Obligations of the Processor</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_Toc222466375 \h </w:instrText>
            </w:r>
            <w:r w:rsidRPr="009D65BB">
              <w:rPr>
                <w:noProof/>
                <w:webHidden/>
                <w:lang w:val="en-US"/>
              </w:rPr>
            </w:r>
            <w:r w:rsidRPr="009D65BB">
              <w:rPr>
                <w:noProof/>
                <w:webHidden/>
                <w:lang w:val="en-US"/>
              </w:rPr>
              <w:fldChar w:fldCharType="separate"/>
            </w:r>
            <w:r w:rsidRPr="009D65BB">
              <w:rPr>
                <w:noProof/>
                <w:webHidden/>
                <w:lang w:val="en-US"/>
              </w:rPr>
              <w:t>5</w:t>
            </w:r>
            <w:r w:rsidRPr="009D65BB">
              <w:rPr>
                <w:noProof/>
                <w:webHidden/>
                <w:lang w:val="en-US"/>
              </w:rPr>
              <w:fldChar w:fldCharType="end"/>
            </w:r>
          </w:hyperlink>
        </w:p>
        <w:p w14:paraId="02450089" w14:textId="3CB12851"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6" w:history="1">
            <w:r w:rsidRPr="009D65BB">
              <w:rPr>
                <w:rStyle w:val="Hyperlink"/>
                <w:noProof/>
                <w:lang w:val="en-US"/>
              </w:rPr>
              <w:t>Article 4. Transfer of personal data</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_Toc222466376 \h </w:instrText>
            </w:r>
            <w:r w:rsidRPr="009D65BB">
              <w:rPr>
                <w:noProof/>
                <w:webHidden/>
                <w:lang w:val="en-US"/>
              </w:rPr>
            </w:r>
            <w:r w:rsidRPr="009D65BB">
              <w:rPr>
                <w:noProof/>
                <w:webHidden/>
                <w:lang w:val="en-US"/>
              </w:rPr>
              <w:fldChar w:fldCharType="separate"/>
            </w:r>
            <w:r w:rsidRPr="009D65BB">
              <w:rPr>
                <w:noProof/>
                <w:webHidden/>
                <w:lang w:val="en-US"/>
              </w:rPr>
              <w:t>5</w:t>
            </w:r>
            <w:r w:rsidRPr="009D65BB">
              <w:rPr>
                <w:noProof/>
                <w:webHidden/>
                <w:lang w:val="en-US"/>
              </w:rPr>
              <w:fldChar w:fldCharType="end"/>
            </w:r>
          </w:hyperlink>
        </w:p>
        <w:p w14:paraId="2C3243F0" w14:textId="725393A2"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7" w:history="1">
            <w:r w:rsidRPr="009D65BB">
              <w:rPr>
                <w:rStyle w:val="Hyperlink"/>
                <w:noProof/>
                <w:lang w:val="en-US"/>
              </w:rPr>
              <w:t>Article 5. Division of responsibility</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_Toc222466377 \h </w:instrText>
            </w:r>
            <w:r w:rsidRPr="009D65BB">
              <w:rPr>
                <w:noProof/>
                <w:webHidden/>
                <w:lang w:val="en-US"/>
              </w:rPr>
            </w:r>
            <w:r w:rsidRPr="009D65BB">
              <w:rPr>
                <w:noProof/>
                <w:webHidden/>
                <w:lang w:val="en-US"/>
              </w:rPr>
              <w:fldChar w:fldCharType="separate"/>
            </w:r>
            <w:r w:rsidRPr="009D65BB">
              <w:rPr>
                <w:noProof/>
                <w:webHidden/>
                <w:lang w:val="en-US"/>
              </w:rPr>
              <w:t>5</w:t>
            </w:r>
            <w:r w:rsidRPr="009D65BB">
              <w:rPr>
                <w:noProof/>
                <w:webHidden/>
                <w:lang w:val="en-US"/>
              </w:rPr>
              <w:fldChar w:fldCharType="end"/>
            </w:r>
          </w:hyperlink>
        </w:p>
        <w:p w14:paraId="1F652290" w14:textId="1FB4559A"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8" w:history="1">
            <w:r w:rsidRPr="009D65BB">
              <w:rPr>
                <w:rStyle w:val="Hyperlink"/>
                <w:noProof/>
                <w:lang w:val="en-US"/>
              </w:rPr>
              <w:t>Article 6. Engaging third parties or subcontractors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_Toc222466378 \h </w:instrText>
            </w:r>
            <w:r w:rsidRPr="009D65BB">
              <w:rPr>
                <w:noProof/>
                <w:webHidden/>
                <w:lang w:val="en-US"/>
              </w:rPr>
            </w:r>
            <w:r w:rsidRPr="009D65BB">
              <w:rPr>
                <w:noProof/>
                <w:webHidden/>
                <w:lang w:val="en-US"/>
              </w:rPr>
              <w:fldChar w:fldCharType="separate"/>
            </w:r>
            <w:r w:rsidRPr="009D65BB">
              <w:rPr>
                <w:noProof/>
                <w:webHidden/>
                <w:lang w:val="en-US"/>
              </w:rPr>
              <w:t>6</w:t>
            </w:r>
            <w:r w:rsidRPr="009D65BB">
              <w:rPr>
                <w:noProof/>
                <w:webHidden/>
                <w:lang w:val="en-US"/>
              </w:rPr>
              <w:fldChar w:fldCharType="end"/>
            </w:r>
          </w:hyperlink>
        </w:p>
        <w:p w14:paraId="05EBA6AA" w14:textId="38FB2909"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79" w:history="1">
            <w:r w:rsidRPr="009D65BB">
              <w:rPr>
                <w:rStyle w:val="Hyperlink"/>
                <w:noProof/>
                <w:lang w:val="en-US"/>
              </w:rPr>
              <w:t>Article 7. Security</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_Toc222466379 \h </w:instrText>
            </w:r>
            <w:r w:rsidRPr="009D65BB">
              <w:rPr>
                <w:noProof/>
                <w:webHidden/>
                <w:lang w:val="en-US"/>
              </w:rPr>
            </w:r>
            <w:r w:rsidRPr="009D65BB">
              <w:rPr>
                <w:noProof/>
                <w:webHidden/>
                <w:lang w:val="en-US"/>
              </w:rPr>
              <w:fldChar w:fldCharType="separate"/>
            </w:r>
            <w:r w:rsidRPr="009D65BB">
              <w:rPr>
                <w:noProof/>
                <w:webHidden/>
                <w:lang w:val="en-US"/>
              </w:rPr>
              <w:t>6</w:t>
            </w:r>
            <w:r w:rsidRPr="009D65BB">
              <w:rPr>
                <w:noProof/>
                <w:webHidden/>
                <w:lang w:val="en-US"/>
              </w:rPr>
              <w:fldChar w:fldCharType="end"/>
            </w:r>
          </w:hyperlink>
        </w:p>
        <w:p w14:paraId="3C656BA6" w14:textId="4CD09582"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0" w:history="1">
            <w:r w:rsidRPr="009D65BB">
              <w:rPr>
                <w:rStyle w:val="Hyperlink"/>
                <w:noProof/>
                <w:lang w:val="en-US"/>
              </w:rPr>
              <w:t>Article 8. Handling of requests from data subjects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_Toc222466380 \h </w:instrText>
            </w:r>
            <w:r w:rsidRPr="009D65BB">
              <w:rPr>
                <w:noProof/>
                <w:webHidden/>
                <w:lang w:val="en-US"/>
              </w:rPr>
            </w:r>
            <w:r w:rsidRPr="009D65BB">
              <w:rPr>
                <w:noProof/>
                <w:webHidden/>
                <w:lang w:val="en-US"/>
              </w:rPr>
              <w:fldChar w:fldCharType="separate"/>
            </w:r>
            <w:r w:rsidRPr="009D65BB">
              <w:rPr>
                <w:noProof/>
                <w:webHidden/>
                <w:lang w:val="en-US"/>
              </w:rPr>
              <w:t>7</w:t>
            </w:r>
            <w:r w:rsidRPr="009D65BB">
              <w:rPr>
                <w:noProof/>
                <w:webHidden/>
                <w:lang w:val="en-US"/>
              </w:rPr>
              <w:fldChar w:fldCharType="end"/>
            </w:r>
          </w:hyperlink>
        </w:p>
        <w:p w14:paraId="19DF995F" w14:textId="399CEE15"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1" w:history="1">
            <w:r w:rsidRPr="009D65BB">
              <w:rPr>
                <w:rStyle w:val="Hyperlink"/>
                <w:noProof/>
                <w:lang w:val="en-US"/>
              </w:rPr>
              <w:t>Article 9. Confidentiality and secrecy</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_Toc222466381 \h </w:instrText>
            </w:r>
            <w:r w:rsidRPr="009D65BB">
              <w:rPr>
                <w:noProof/>
                <w:webHidden/>
                <w:lang w:val="en-US"/>
              </w:rPr>
            </w:r>
            <w:r w:rsidRPr="009D65BB">
              <w:rPr>
                <w:noProof/>
                <w:webHidden/>
                <w:lang w:val="en-US"/>
              </w:rPr>
              <w:fldChar w:fldCharType="separate"/>
            </w:r>
            <w:r w:rsidRPr="009D65BB">
              <w:rPr>
                <w:noProof/>
                <w:webHidden/>
                <w:lang w:val="en-US"/>
              </w:rPr>
              <w:t>7</w:t>
            </w:r>
            <w:r w:rsidRPr="009D65BB">
              <w:rPr>
                <w:noProof/>
                <w:webHidden/>
                <w:lang w:val="en-US"/>
              </w:rPr>
              <w:fldChar w:fldCharType="end"/>
            </w:r>
          </w:hyperlink>
        </w:p>
        <w:p w14:paraId="320B91BA" w14:textId="7A7E8536"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2" w:history="1">
            <w:r w:rsidRPr="009D65BB">
              <w:rPr>
                <w:rStyle w:val="Hyperlink"/>
                <w:noProof/>
                <w:lang w:val="en-US"/>
              </w:rPr>
              <w:t>Article 10. Audit</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_Toc222466382 \h </w:instrText>
            </w:r>
            <w:r w:rsidRPr="009D65BB">
              <w:rPr>
                <w:noProof/>
                <w:webHidden/>
                <w:lang w:val="en-US"/>
              </w:rPr>
            </w:r>
            <w:r w:rsidRPr="009D65BB">
              <w:rPr>
                <w:noProof/>
                <w:webHidden/>
                <w:lang w:val="en-US"/>
              </w:rPr>
              <w:fldChar w:fldCharType="separate"/>
            </w:r>
            <w:r w:rsidRPr="009D65BB">
              <w:rPr>
                <w:noProof/>
                <w:webHidden/>
                <w:lang w:val="en-US"/>
              </w:rPr>
              <w:t>7</w:t>
            </w:r>
            <w:r w:rsidRPr="009D65BB">
              <w:rPr>
                <w:noProof/>
                <w:webHidden/>
                <w:lang w:val="en-US"/>
              </w:rPr>
              <w:fldChar w:fldCharType="end"/>
            </w:r>
          </w:hyperlink>
        </w:p>
        <w:p w14:paraId="00E2599A" w14:textId="60B93536"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3" w:history="1">
            <w:r w:rsidRPr="009D65BB">
              <w:rPr>
                <w:rStyle w:val="Hyperlink"/>
                <w:noProof/>
                <w:lang w:val="en-US"/>
              </w:rPr>
              <w:t>Article 11. Data breach reporting obligation</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_Toc222466383 \h </w:instrText>
            </w:r>
            <w:r w:rsidRPr="009D65BB">
              <w:rPr>
                <w:noProof/>
                <w:webHidden/>
                <w:lang w:val="en-US"/>
              </w:rPr>
            </w:r>
            <w:r w:rsidRPr="009D65BB">
              <w:rPr>
                <w:noProof/>
                <w:webHidden/>
                <w:lang w:val="en-US"/>
              </w:rPr>
              <w:fldChar w:fldCharType="separate"/>
            </w:r>
            <w:r w:rsidRPr="009D65BB">
              <w:rPr>
                <w:noProof/>
                <w:webHidden/>
                <w:lang w:val="en-US"/>
              </w:rPr>
              <w:t>7</w:t>
            </w:r>
            <w:r w:rsidRPr="009D65BB">
              <w:rPr>
                <w:noProof/>
                <w:webHidden/>
                <w:lang w:val="en-US"/>
              </w:rPr>
              <w:fldChar w:fldCharType="end"/>
            </w:r>
          </w:hyperlink>
        </w:p>
        <w:p w14:paraId="069411EF" w14:textId="48478A71"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4" w:history="1">
            <w:r w:rsidRPr="009D65BB">
              <w:rPr>
                <w:rStyle w:val="Hyperlink"/>
                <w:noProof/>
                <w:lang w:val="en-US"/>
              </w:rPr>
              <w:t>Article 12. Liability</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_Toc222466384 \h </w:instrText>
            </w:r>
            <w:r w:rsidRPr="009D65BB">
              <w:rPr>
                <w:noProof/>
                <w:webHidden/>
                <w:lang w:val="en-US"/>
              </w:rPr>
            </w:r>
            <w:r w:rsidRPr="009D65BB">
              <w:rPr>
                <w:noProof/>
                <w:webHidden/>
                <w:lang w:val="en-US"/>
              </w:rPr>
              <w:fldChar w:fldCharType="separate"/>
            </w:r>
            <w:r w:rsidRPr="009D65BB">
              <w:rPr>
                <w:noProof/>
                <w:webHidden/>
                <w:lang w:val="en-US"/>
              </w:rPr>
              <w:t>8</w:t>
            </w:r>
            <w:r w:rsidRPr="009D65BB">
              <w:rPr>
                <w:noProof/>
                <w:webHidden/>
                <w:lang w:val="en-US"/>
              </w:rPr>
              <w:fldChar w:fldCharType="end"/>
            </w:r>
          </w:hyperlink>
        </w:p>
        <w:p w14:paraId="7980BF03" w14:textId="6581F83C"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5" w:history="1">
            <w:r w:rsidRPr="009D65BB">
              <w:rPr>
                <w:rStyle w:val="Hyperlink"/>
                <w:noProof/>
                <w:lang w:val="en-US"/>
              </w:rPr>
              <w:t>Article 13. Duration and termination</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_Toc222466385 \h </w:instrText>
            </w:r>
            <w:r w:rsidRPr="009D65BB">
              <w:rPr>
                <w:noProof/>
                <w:webHidden/>
                <w:lang w:val="en-US"/>
              </w:rPr>
            </w:r>
            <w:r w:rsidRPr="009D65BB">
              <w:rPr>
                <w:noProof/>
                <w:webHidden/>
                <w:lang w:val="en-US"/>
              </w:rPr>
              <w:fldChar w:fldCharType="separate"/>
            </w:r>
            <w:r w:rsidRPr="009D65BB">
              <w:rPr>
                <w:noProof/>
                <w:webHidden/>
                <w:lang w:val="en-US"/>
              </w:rPr>
              <w:t>9</w:t>
            </w:r>
            <w:r w:rsidRPr="009D65BB">
              <w:rPr>
                <w:noProof/>
                <w:webHidden/>
                <w:lang w:val="en-US"/>
              </w:rPr>
              <w:fldChar w:fldCharType="end"/>
            </w:r>
          </w:hyperlink>
        </w:p>
        <w:p w14:paraId="5B2CBC7A" w14:textId="613E7992"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86" w:history="1">
            <w:r w:rsidRPr="009D65BB">
              <w:rPr>
                <w:rStyle w:val="Hyperlink"/>
                <w:noProof/>
                <w:lang w:val="en-US"/>
              </w:rPr>
              <w:t>Article 14. Applicable law and dispute resolution</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_Toc222466386 \h </w:instrText>
            </w:r>
            <w:r w:rsidRPr="009D65BB">
              <w:rPr>
                <w:noProof/>
                <w:webHidden/>
                <w:lang w:val="en-US"/>
              </w:rPr>
            </w:r>
            <w:r w:rsidRPr="009D65BB">
              <w:rPr>
                <w:noProof/>
                <w:webHidden/>
                <w:lang w:val="en-US"/>
              </w:rPr>
              <w:fldChar w:fldCharType="separate"/>
            </w:r>
            <w:r w:rsidRPr="009D65BB">
              <w:rPr>
                <w:noProof/>
                <w:webHidden/>
                <w:lang w:val="en-US"/>
              </w:rPr>
              <w:t>9</w:t>
            </w:r>
            <w:r w:rsidRPr="009D65BB">
              <w:rPr>
                <w:noProof/>
                <w:webHidden/>
                <w:lang w:val="en-US"/>
              </w:rPr>
              <w:fldChar w:fldCharType="end"/>
            </w:r>
          </w:hyperlink>
        </w:p>
        <w:p w14:paraId="5E47896F" w14:textId="635927E7"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87" w:history="1">
            <w:r w:rsidRPr="009D65BB">
              <w:rPr>
                <w:rStyle w:val="Hyperlink"/>
                <w:rFonts w:ascii="Montserrat" w:hAnsi="Montserrat"/>
                <w:noProof/>
                <w:lang w:val="en-US"/>
              </w:rPr>
              <w:t>SIGNATURE</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_Toc222466387 \h </w:instrText>
            </w:r>
            <w:r w:rsidRPr="009D65BB">
              <w:rPr>
                <w:noProof/>
                <w:webHidden/>
                <w:lang w:val="en-US"/>
              </w:rPr>
            </w:r>
            <w:r w:rsidRPr="009D65BB">
              <w:rPr>
                <w:noProof/>
                <w:webHidden/>
                <w:lang w:val="en-US"/>
              </w:rPr>
              <w:fldChar w:fldCharType="separate"/>
            </w:r>
            <w:r w:rsidRPr="009D65BB">
              <w:rPr>
                <w:noProof/>
                <w:webHidden/>
                <w:lang w:val="en-US"/>
              </w:rPr>
              <w:t>10</w:t>
            </w:r>
            <w:r w:rsidRPr="009D65BB">
              <w:rPr>
                <w:noProof/>
                <w:webHidden/>
                <w:lang w:val="en-US"/>
              </w:rPr>
              <w:fldChar w:fldCharType="end"/>
            </w:r>
          </w:hyperlink>
        </w:p>
        <w:p w14:paraId="79703D7D" w14:textId="7504A551"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88" w:history="1">
            <w:r w:rsidRPr="009D65BB">
              <w:rPr>
                <w:rStyle w:val="Hyperlink"/>
                <w:rFonts w:ascii="Montserrat" w:hAnsi="Montserrat"/>
                <w:noProof/>
                <w:lang w:val="en-US"/>
              </w:rPr>
              <w:t>APPENDIX 1  SPECIFICATION OF PERSONAL DATA &amp; DATA SUBJECTS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_Toc222466388 \h </w:instrText>
            </w:r>
            <w:r w:rsidRPr="009D65BB">
              <w:rPr>
                <w:noProof/>
                <w:webHidden/>
                <w:lang w:val="en-US"/>
              </w:rPr>
            </w:r>
            <w:r w:rsidRPr="009D65BB">
              <w:rPr>
                <w:noProof/>
                <w:webHidden/>
                <w:lang w:val="en-US"/>
              </w:rPr>
              <w:fldChar w:fldCharType="separate"/>
            </w:r>
            <w:r w:rsidRPr="009D65BB">
              <w:rPr>
                <w:noProof/>
                <w:webHidden/>
                <w:lang w:val="en-US"/>
              </w:rPr>
              <w:t>11</w:t>
            </w:r>
            <w:r w:rsidRPr="009D65BB">
              <w:rPr>
                <w:noProof/>
                <w:webHidden/>
                <w:lang w:val="en-US"/>
              </w:rPr>
              <w:fldChar w:fldCharType="end"/>
            </w:r>
          </w:hyperlink>
        </w:p>
        <w:p w14:paraId="61F3E044" w14:textId="14462066"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89" w:history="1">
            <w:r w:rsidRPr="009D65BB">
              <w:rPr>
                <w:rStyle w:val="Hyperlink"/>
                <w:rFonts w:ascii="Montserrat" w:hAnsi="Montserrat"/>
                <w:noProof/>
                <w:lang w:val="en-US"/>
              </w:rPr>
              <w:t>APPENDIX 2  SUB-PROCESSORS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_Toc222466389 \h </w:instrText>
            </w:r>
            <w:r w:rsidRPr="009D65BB">
              <w:rPr>
                <w:noProof/>
                <w:webHidden/>
                <w:lang w:val="en-US"/>
              </w:rPr>
            </w:r>
            <w:r w:rsidRPr="009D65BB">
              <w:rPr>
                <w:noProof/>
                <w:webHidden/>
                <w:lang w:val="en-US"/>
              </w:rPr>
              <w:fldChar w:fldCharType="separate"/>
            </w:r>
            <w:r w:rsidRPr="009D65BB">
              <w:rPr>
                <w:noProof/>
                <w:webHidden/>
                <w:lang w:val="en-US"/>
              </w:rPr>
              <w:t>13</w:t>
            </w:r>
            <w:r w:rsidRPr="009D65BB">
              <w:rPr>
                <w:noProof/>
                <w:webHidden/>
                <w:lang w:val="en-US"/>
              </w:rPr>
              <w:fldChar w:fldCharType="end"/>
            </w:r>
          </w:hyperlink>
        </w:p>
        <w:p w14:paraId="63EF7448" w14:textId="2D79B289"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90" w:history="1">
            <w:r w:rsidRPr="009D65BB">
              <w:rPr>
                <w:rStyle w:val="Hyperlink"/>
                <w:rFonts w:ascii="Montserrat" w:hAnsi="Montserrat"/>
                <w:noProof/>
                <w:lang w:val="en-US"/>
              </w:rPr>
              <w:t>APPENDIX 3  CONTACT DETAILS OF THE DATA CONTROLLER</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_Toc222466390 \h </w:instrText>
            </w:r>
            <w:r w:rsidRPr="009D65BB">
              <w:rPr>
                <w:noProof/>
                <w:webHidden/>
                <w:lang w:val="en-US"/>
              </w:rPr>
            </w:r>
            <w:r w:rsidRPr="009D65BB">
              <w:rPr>
                <w:noProof/>
                <w:webHidden/>
                <w:lang w:val="en-US"/>
              </w:rPr>
              <w:fldChar w:fldCharType="separate"/>
            </w:r>
            <w:r w:rsidRPr="009D65BB">
              <w:rPr>
                <w:noProof/>
                <w:webHidden/>
                <w:lang w:val="en-US"/>
              </w:rPr>
              <w:t>13</w:t>
            </w:r>
            <w:r w:rsidRPr="009D65BB">
              <w:rPr>
                <w:noProof/>
                <w:webHidden/>
                <w:lang w:val="en-US"/>
              </w:rPr>
              <w:fldChar w:fldCharType="end"/>
            </w:r>
          </w:hyperlink>
        </w:p>
        <w:p w14:paraId="744CD75A" w14:textId="4325EDED"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91" w:history="1">
            <w:r w:rsidRPr="009D65BB">
              <w:rPr>
                <w:rStyle w:val="Hyperlink"/>
                <w:noProof/>
                <w:lang w:val="en-US"/>
              </w:rPr>
              <w:t>PRIMARY CONTACT PERSON SCOPE4MATION</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_Toc222466391 \h </w:instrText>
            </w:r>
            <w:r w:rsidRPr="009D65BB">
              <w:rPr>
                <w:noProof/>
                <w:webHidden/>
                <w:lang w:val="en-US"/>
              </w:rPr>
            </w:r>
            <w:r w:rsidRPr="009D65BB">
              <w:rPr>
                <w:noProof/>
                <w:webHidden/>
                <w:lang w:val="en-US"/>
              </w:rPr>
              <w:fldChar w:fldCharType="separate"/>
            </w:r>
            <w:r w:rsidRPr="009D65BB">
              <w:rPr>
                <w:noProof/>
                <w:webHidden/>
                <w:lang w:val="en-US"/>
              </w:rPr>
              <w:t>13</w:t>
            </w:r>
            <w:r w:rsidRPr="009D65BB">
              <w:rPr>
                <w:noProof/>
                <w:webHidden/>
                <w:lang w:val="en-US"/>
              </w:rPr>
              <w:fldChar w:fldCharType="end"/>
            </w:r>
          </w:hyperlink>
        </w:p>
        <w:p w14:paraId="42EE98CC" w14:textId="33C118D6"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92" w:history="1">
            <w:r w:rsidRPr="009D65BB">
              <w:rPr>
                <w:rStyle w:val="Hyperlink"/>
                <w:noProof/>
                <w:lang w:val="en-US"/>
              </w:rPr>
              <w:t>PRIMARY CUSTOMER CONTACT PERSON</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_Toc222466392 \h </w:instrText>
            </w:r>
            <w:r w:rsidRPr="009D65BB">
              <w:rPr>
                <w:noProof/>
                <w:webHidden/>
                <w:lang w:val="en-US"/>
              </w:rPr>
            </w:r>
            <w:r w:rsidRPr="009D65BB">
              <w:rPr>
                <w:noProof/>
                <w:webHidden/>
                <w:lang w:val="en-US"/>
              </w:rPr>
              <w:fldChar w:fldCharType="separate"/>
            </w:r>
            <w:r w:rsidRPr="009D65BB">
              <w:rPr>
                <w:noProof/>
                <w:webHidden/>
                <w:lang w:val="en-US"/>
              </w:rPr>
              <w:t>13</w:t>
            </w:r>
            <w:r w:rsidRPr="009D65BB">
              <w:rPr>
                <w:noProof/>
                <w:webHidden/>
                <w:lang w:val="en-US"/>
              </w:rPr>
              <w:fldChar w:fldCharType="end"/>
            </w:r>
          </w:hyperlink>
        </w:p>
        <w:p w14:paraId="5668A2C0" w14:textId="3E34821B"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93" w:history="1">
            <w:r w:rsidRPr="009D65BB">
              <w:rPr>
                <w:rStyle w:val="Hyperlink"/>
                <w:rFonts w:ascii="Montserrat" w:hAnsi="Montserrat"/>
                <w:noProof/>
                <w:lang w:val="en-US"/>
              </w:rPr>
              <w:t>APPENDIX 4  SCOPE4MATION PROCEDURES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_Toc222466393 \h </w:instrText>
            </w:r>
            <w:r w:rsidRPr="009D65BB">
              <w:rPr>
                <w:noProof/>
                <w:webHidden/>
                <w:lang w:val="en-US"/>
              </w:rPr>
            </w:r>
            <w:r w:rsidRPr="009D65BB">
              <w:rPr>
                <w:noProof/>
                <w:webHidden/>
                <w:lang w:val="en-US"/>
              </w:rPr>
              <w:fldChar w:fldCharType="separate"/>
            </w:r>
            <w:r w:rsidRPr="009D65BB">
              <w:rPr>
                <w:noProof/>
                <w:webHidden/>
                <w:lang w:val="en-US"/>
              </w:rPr>
              <w:t>14</w:t>
            </w:r>
            <w:r w:rsidRPr="009D65BB">
              <w:rPr>
                <w:noProof/>
                <w:webHidden/>
                <w:lang w:val="en-US"/>
              </w:rPr>
              <w:fldChar w:fldCharType="end"/>
            </w:r>
          </w:hyperlink>
        </w:p>
        <w:p w14:paraId="07387506" w14:textId="07FCFD33"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94" w:history="1">
            <w:r w:rsidRPr="009D65BB">
              <w:rPr>
                <w:rStyle w:val="Hyperlink"/>
                <w:noProof/>
                <w:lang w:val="en-US"/>
              </w:rPr>
              <w:t>DATA LEAK REPORTING PROCEDURE</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_Toc222466394 \h </w:instrText>
            </w:r>
            <w:r w:rsidRPr="009D65BB">
              <w:rPr>
                <w:noProof/>
                <w:webHidden/>
                <w:lang w:val="en-US"/>
              </w:rPr>
            </w:r>
            <w:r w:rsidRPr="009D65BB">
              <w:rPr>
                <w:noProof/>
                <w:webHidden/>
                <w:lang w:val="en-US"/>
              </w:rPr>
              <w:fldChar w:fldCharType="separate"/>
            </w:r>
            <w:r w:rsidRPr="009D65BB">
              <w:rPr>
                <w:noProof/>
                <w:webHidden/>
                <w:lang w:val="en-US"/>
              </w:rPr>
              <w:t>14</w:t>
            </w:r>
            <w:r w:rsidRPr="009D65BB">
              <w:rPr>
                <w:noProof/>
                <w:webHidden/>
                <w:lang w:val="en-US"/>
              </w:rPr>
              <w:fldChar w:fldCharType="end"/>
            </w:r>
          </w:hyperlink>
        </w:p>
        <w:p w14:paraId="1BEE0F6B" w14:textId="4836FAA7"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95" w:history="1">
            <w:r w:rsidRPr="009D65BB">
              <w:rPr>
                <w:rStyle w:val="Hyperlink"/>
                <w:noProof/>
                <w:lang w:val="en-US"/>
              </w:rPr>
              <w:t>DELETE DATA</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_Toc222466395 \h </w:instrText>
            </w:r>
            <w:r w:rsidRPr="009D65BB">
              <w:rPr>
                <w:noProof/>
                <w:webHidden/>
                <w:lang w:val="en-US"/>
              </w:rPr>
            </w:r>
            <w:r w:rsidRPr="009D65BB">
              <w:rPr>
                <w:noProof/>
                <w:webHidden/>
                <w:lang w:val="en-US"/>
              </w:rPr>
              <w:fldChar w:fldCharType="separate"/>
            </w:r>
            <w:r w:rsidRPr="009D65BB">
              <w:rPr>
                <w:noProof/>
                <w:webHidden/>
                <w:lang w:val="en-US"/>
              </w:rPr>
              <w:t>15</w:t>
            </w:r>
            <w:r w:rsidRPr="009D65BB">
              <w:rPr>
                <w:noProof/>
                <w:webHidden/>
                <w:lang w:val="en-US"/>
              </w:rPr>
              <w:fldChar w:fldCharType="end"/>
            </w:r>
          </w:hyperlink>
        </w:p>
        <w:p w14:paraId="16D2441B" w14:textId="674C31FB" w:rsidR="006120F8" w:rsidRPr="009D65BB" w:rsidRDefault="006120F8">
          <w:pPr>
            <w:pStyle w:val="Inhopg1"/>
            <w:tabs>
              <w:tab w:val="right" w:leader="underscore" w:pos="9170"/>
            </w:tabs>
            <w:rPr>
              <w:rFonts w:eastAsiaTheme="minorEastAsia"/>
              <w:b w:val="0"/>
              <w:bCs w:val="0"/>
              <w:noProof/>
              <w:sz w:val="24"/>
              <w:szCs w:val="24"/>
              <w:lang w:val="en-US"/>
            </w:rPr>
          </w:pPr>
          <w:hyperlink w:anchor="_Toc222466396" w:history="1">
            <w:r w:rsidRPr="009D65BB">
              <w:rPr>
                <w:rStyle w:val="Hyperlink"/>
                <w:rFonts w:ascii="Montserrat" w:hAnsi="Montserrat"/>
                <w:noProof/>
                <w:lang w:val="en-US"/>
              </w:rPr>
              <w:t>APPENDIX 5  ADJUSTMENTS</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_Toc222466396 \h </w:instrText>
            </w:r>
            <w:r w:rsidRPr="009D65BB">
              <w:rPr>
                <w:noProof/>
                <w:webHidden/>
                <w:lang w:val="en-US"/>
              </w:rPr>
            </w:r>
            <w:r w:rsidRPr="009D65BB">
              <w:rPr>
                <w:noProof/>
                <w:webHidden/>
                <w:lang w:val="en-US"/>
              </w:rPr>
              <w:fldChar w:fldCharType="separate"/>
            </w:r>
            <w:r w:rsidRPr="009D65BB">
              <w:rPr>
                <w:noProof/>
                <w:webHidden/>
                <w:lang w:val="en-US"/>
              </w:rPr>
              <w:t>16</w:t>
            </w:r>
            <w:r w:rsidRPr="009D65BB">
              <w:rPr>
                <w:noProof/>
                <w:webHidden/>
                <w:lang w:val="en-US"/>
              </w:rPr>
              <w:fldChar w:fldCharType="end"/>
            </w:r>
          </w:hyperlink>
        </w:p>
        <w:p w14:paraId="1B8B772F" w14:textId="69423E3A" w:rsidR="006120F8" w:rsidRPr="009D65BB" w:rsidRDefault="006120F8">
          <w:pPr>
            <w:pStyle w:val="Inhopg2"/>
            <w:tabs>
              <w:tab w:val="right" w:leader="underscore" w:pos="9170"/>
            </w:tabs>
            <w:rPr>
              <w:rFonts w:eastAsiaTheme="minorEastAsia"/>
              <w:i w:val="0"/>
              <w:iCs w:val="0"/>
              <w:noProof/>
              <w:sz w:val="24"/>
              <w:szCs w:val="24"/>
              <w:lang w:val="en-US"/>
            </w:rPr>
          </w:pPr>
          <w:hyperlink w:anchor="_Toc222466397" w:history="1">
            <w:r w:rsidRPr="009D65BB">
              <w:rPr>
                <w:rStyle w:val="Hyperlink"/>
                <w:noProof/>
                <w:lang w:val="en-US"/>
              </w:rPr>
              <w:t>OVERVIEW</w:t>
            </w:r>
            <w:r w:rsidRPr="009D65BB">
              <w:rPr>
                <w:noProof/>
                <w:webHidden/>
                <w:lang w:val="en-US"/>
              </w:rPr>
              <w:tab/>
            </w:r>
            <w:r w:rsidRPr="009D65BB">
              <w:rPr>
                <w:noProof/>
                <w:webHidden/>
                <w:lang w:val="en-US"/>
              </w:rPr>
              <w:fldChar w:fldCharType="begin"/>
            </w:r>
            <w:r w:rsidRPr="009D65BB">
              <w:rPr>
                <w:noProof/>
                <w:webHidden/>
                <w:lang w:val="en-US"/>
              </w:rPr>
              <w:instrText xml:space="preserve"> PAGEREF _Toc222466397 \h </w:instrText>
            </w:r>
            <w:r w:rsidRPr="009D65BB">
              <w:rPr>
                <w:noProof/>
                <w:webHidden/>
                <w:lang w:val="en-US"/>
              </w:rPr>
            </w:r>
            <w:r w:rsidRPr="009D65BB">
              <w:rPr>
                <w:noProof/>
                <w:webHidden/>
                <w:lang w:val="en-US"/>
              </w:rPr>
              <w:fldChar w:fldCharType="separate"/>
            </w:r>
            <w:r w:rsidRPr="009D65BB">
              <w:rPr>
                <w:noProof/>
                <w:webHidden/>
                <w:lang w:val="en-US"/>
              </w:rPr>
              <w:t>16</w:t>
            </w:r>
            <w:r w:rsidRPr="009D65BB">
              <w:rPr>
                <w:noProof/>
                <w:webHidden/>
                <w:lang w:val="en-US"/>
              </w:rPr>
              <w:fldChar w:fldCharType="end"/>
            </w:r>
          </w:hyperlink>
        </w:p>
        <w:p w14:paraId="5B8F05E6" w14:textId="50680277" w:rsidR="00835ADA" w:rsidRPr="009D65BB" w:rsidRDefault="00835ADA">
          <w:pPr>
            <w:rPr>
              <w:lang w:val="en-US"/>
            </w:rPr>
          </w:pPr>
          <w:r w:rsidRPr="009D65BB">
            <w:rPr>
              <w:b/>
              <w:bCs/>
              <w:noProof/>
              <w:lang w:val="en-US"/>
            </w:rPr>
            <w:lastRenderedPageBreak/>
            <w:fldChar w:fldCharType="end"/>
          </w:r>
        </w:p>
      </w:sdtContent>
    </w:sdt>
    <w:bookmarkEnd w:id="1"/>
    <w:p w14:paraId="689CAF9E" w14:textId="77777777" w:rsidR="00835ADA" w:rsidRPr="009D65BB" w:rsidRDefault="00835ADA" w:rsidP="00172A67">
      <w:pPr>
        <w:rPr>
          <w:rFonts w:cstheme="minorHAnsi"/>
          <w:sz w:val="16"/>
          <w:szCs w:val="16"/>
          <w:lang w:val="en-US"/>
        </w:rPr>
      </w:pPr>
    </w:p>
    <w:p w14:paraId="3D0F844E" w14:textId="0FF10B43" w:rsidR="00172A67" w:rsidRPr="009D65BB" w:rsidRDefault="0030186B" w:rsidP="00835ADA">
      <w:pPr>
        <w:pStyle w:val="Kop2"/>
        <w:rPr>
          <w:lang w:val="en-US"/>
        </w:rPr>
      </w:pPr>
      <w:bookmarkStart w:id="6" w:name="_Toc222466369"/>
      <w:bookmarkStart w:id="7" w:name="_Toc494437023"/>
      <w:r w:rsidRPr="009D65BB">
        <w:rPr>
          <w:lang w:val="en-US"/>
        </w:rPr>
        <w:t>INTRODUCTION</w:t>
      </w:r>
      <w:bookmarkEnd w:id="6"/>
    </w:p>
    <w:p w14:paraId="17537470" w14:textId="5032F69E" w:rsidR="00172A67" w:rsidRPr="009D65BB" w:rsidRDefault="00172A67" w:rsidP="00172A67">
      <w:pPr>
        <w:rPr>
          <w:lang w:val="en-US"/>
        </w:rPr>
      </w:pPr>
      <w:bookmarkStart w:id="8" w:name="_Toc212712070"/>
      <w:r w:rsidRPr="009D65BB">
        <w:rPr>
          <w:lang w:val="en-US"/>
        </w:rPr>
        <w:t>Scope4mation provides its Service Automation Suite (SAS) service through the Qixium iPaaS platform, consisting of modular building blocks. These modules can be activated individually or in combination. Because these modules often share data with each other and process similar categories of personal data, a generic processing overview has been chosen in Appendix 1. This overview specifies all relevant processing operations.</w:t>
      </w:r>
      <w:bookmarkEnd w:id="8"/>
      <w:r w:rsidRPr="009D65BB">
        <w:rPr>
          <w:lang w:val="en-US"/>
        </w:rPr>
        <w:t xml:space="preserve"> </w:t>
      </w:r>
    </w:p>
    <w:p w14:paraId="6AD6733F" w14:textId="77777777" w:rsidR="00172A67" w:rsidRPr="009D65BB" w:rsidRDefault="00172A67" w:rsidP="00172A67">
      <w:pPr>
        <w:rPr>
          <w:lang w:val="en-US"/>
        </w:rPr>
      </w:pPr>
    </w:p>
    <w:p w14:paraId="77A6A6D4" w14:textId="77777777" w:rsidR="00172A67" w:rsidRPr="009D65BB" w:rsidRDefault="00172A67" w:rsidP="00172A67">
      <w:pPr>
        <w:rPr>
          <w:lang w:val="en-US"/>
        </w:rPr>
      </w:pPr>
      <w:bookmarkStart w:id="9" w:name="_Toc212712071"/>
      <w:r w:rsidRPr="009D65BB">
        <w:rPr>
          <w:lang w:val="en-US"/>
        </w:rPr>
        <w:t>This structure prevents the need for a separate processing agreement or appendix for each module expansion. Only modules actually activated by the customer are applicable. The commissioning of a module constitutes consent to the associated processing as described in Appendix 1.</w:t>
      </w:r>
      <w:bookmarkEnd w:id="9"/>
    </w:p>
    <w:p w14:paraId="0556A337" w14:textId="77777777" w:rsidR="00953279" w:rsidRPr="009D65BB" w:rsidRDefault="00953279" w:rsidP="00172A67">
      <w:pPr>
        <w:rPr>
          <w:lang w:val="en-US"/>
        </w:rPr>
      </w:pPr>
    </w:p>
    <w:p w14:paraId="4F5B116B" w14:textId="77777777" w:rsidR="00172A67" w:rsidRPr="009D65BB" w:rsidRDefault="00172A67" w:rsidP="00172A67">
      <w:pPr>
        <w:rPr>
          <w:lang w:val="en-US"/>
        </w:rPr>
      </w:pPr>
      <w:bookmarkStart w:id="10" w:name="_Toc212712072"/>
      <w:r w:rsidRPr="009D65BB">
        <w:rPr>
          <w:lang w:val="en-US"/>
        </w:rPr>
        <w:t>This approach is in line with the General Data Protection Regulation (GDPR) and prevents unnecessary administrative burdens, while maintaining transparency and control.</w:t>
      </w:r>
      <w:bookmarkEnd w:id="10"/>
    </w:p>
    <w:p w14:paraId="27973803" w14:textId="77777777" w:rsidR="00835ADA" w:rsidRPr="009D65BB" w:rsidRDefault="00835ADA" w:rsidP="00172A67">
      <w:pPr>
        <w:rPr>
          <w:lang w:val="en-US"/>
        </w:rPr>
      </w:pPr>
    </w:p>
    <w:p w14:paraId="73B82031" w14:textId="3340FEC9" w:rsidR="00172A67" w:rsidRPr="009D65BB" w:rsidRDefault="0030186B" w:rsidP="00835ADA">
      <w:pPr>
        <w:pStyle w:val="Kop2"/>
        <w:rPr>
          <w:lang w:val="en-US"/>
        </w:rPr>
      </w:pPr>
      <w:bookmarkStart w:id="11" w:name="_Toc222466370"/>
      <w:bookmarkEnd w:id="7"/>
      <w:r w:rsidRPr="009D65BB">
        <w:rPr>
          <w:lang w:val="en-US"/>
        </w:rPr>
        <w:t>METHOD</w:t>
      </w:r>
      <w:bookmarkEnd w:id="11"/>
    </w:p>
    <w:p w14:paraId="79B7EE56" w14:textId="1DE86913" w:rsidR="00172A67" w:rsidRPr="009D65BB" w:rsidRDefault="00172A67" w:rsidP="00172A67">
      <w:pPr>
        <w:rPr>
          <w:lang w:val="en-US"/>
        </w:rPr>
      </w:pPr>
      <w:r w:rsidRPr="009D65BB">
        <w:rPr>
          <w:lang w:val="en-US"/>
        </w:rPr>
        <w:t>Please have the responsible person check and/or complete the texts highlighted in dark gray. Double-clicking on them will allow you to fill in or check the box.</w:t>
      </w:r>
    </w:p>
    <w:p w14:paraId="203F40B8" w14:textId="77777777" w:rsidR="00172A67" w:rsidRPr="009D65BB" w:rsidRDefault="00172A67" w:rsidP="00172A67">
      <w:pPr>
        <w:rPr>
          <w:lang w:val="en-US"/>
        </w:rPr>
      </w:pPr>
    </w:p>
    <w:p w14:paraId="35A2A6D7" w14:textId="77777777" w:rsidR="00172A67" w:rsidRPr="009D65BB" w:rsidRDefault="00172A67" w:rsidP="00172A67">
      <w:pPr>
        <w:rPr>
          <w:lang w:val="en-US"/>
        </w:rPr>
      </w:pPr>
      <w:r w:rsidRPr="009D65BB">
        <w:rPr>
          <w:lang w:val="en-US"/>
        </w:rPr>
        <w:t>Please complete the information on the following pages:</w:t>
      </w:r>
    </w:p>
    <w:p w14:paraId="3BE75156" w14:textId="77777777" w:rsidR="00172A67" w:rsidRPr="009D65BB" w:rsidRDefault="00172A67" w:rsidP="007D0FD1">
      <w:pPr>
        <w:pStyle w:val="Lijstalinea"/>
        <w:numPr>
          <w:ilvl w:val="0"/>
          <w:numId w:val="9"/>
        </w:numPr>
        <w:spacing w:line="240" w:lineRule="atLeast"/>
        <w:jc w:val="both"/>
        <w:rPr>
          <w:lang w:val="en-US"/>
        </w:rPr>
      </w:pPr>
      <w:r w:rsidRPr="009D65BB">
        <w:rPr>
          <w:lang w:val="en-US"/>
        </w:rPr>
        <w:t>Page 3: Data Controller and Processor, definitions</w:t>
      </w:r>
    </w:p>
    <w:p w14:paraId="342811CE" w14:textId="77777777" w:rsidR="00172A67" w:rsidRPr="009D65BB" w:rsidRDefault="00172A67" w:rsidP="007D0FD1">
      <w:pPr>
        <w:pStyle w:val="Lijstalinea"/>
        <w:numPr>
          <w:ilvl w:val="0"/>
          <w:numId w:val="9"/>
        </w:numPr>
        <w:spacing w:line="240" w:lineRule="atLeast"/>
        <w:jc w:val="both"/>
        <w:rPr>
          <w:lang w:val="en-US"/>
        </w:rPr>
      </w:pPr>
      <w:r w:rsidRPr="009D65BB">
        <w:rPr>
          <w:lang w:val="en-US"/>
        </w:rPr>
        <w:t>Page 9: Signature</w:t>
      </w:r>
    </w:p>
    <w:p w14:paraId="003FE335" w14:textId="77777777" w:rsidR="00172A67" w:rsidRPr="009D65BB" w:rsidRDefault="00172A67" w:rsidP="007D0FD1">
      <w:pPr>
        <w:pStyle w:val="Lijstalinea"/>
        <w:numPr>
          <w:ilvl w:val="0"/>
          <w:numId w:val="9"/>
        </w:numPr>
        <w:spacing w:line="240" w:lineRule="atLeast"/>
        <w:jc w:val="both"/>
        <w:rPr>
          <w:lang w:val="en-US"/>
        </w:rPr>
      </w:pPr>
      <w:r w:rsidRPr="009D65BB">
        <w:rPr>
          <w:lang w:val="en-US"/>
        </w:rPr>
        <w:t>Page 12: FG contact details</w:t>
      </w:r>
      <w:bookmarkStart w:id="12" w:name="_Ref179200020"/>
    </w:p>
    <w:p w14:paraId="2DFC13CA" w14:textId="77777777" w:rsidR="00172A67" w:rsidRPr="009D65BB" w:rsidRDefault="00172A67" w:rsidP="007D0FD1">
      <w:pPr>
        <w:pStyle w:val="Lijstalinea"/>
        <w:numPr>
          <w:ilvl w:val="0"/>
          <w:numId w:val="9"/>
        </w:numPr>
        <w:spacing w:line="240" w:lineRule="atLeast"/>
        <w:jc w:val="both"/>
        <w:rPr>
          <w:lang w:val="en-US"/>
        </w:rPr>
      </w:pPr>
      <w:r w:rsidRPr="009D65BB">
        <w:rPr>
          <w:lang w:val="en-US"/>
        </w:rPr>
        <w:t>Page 15: Adjustments</w:t>
      </w:r>
    </w:p>
    <w:p w14:paraId="6DCE6B37" w14:textId="77777777" w:rsidR="00172A67" w:rsidRPr="009D65BB" w:rsidRDefault="00172A67" w:rsidP="00172A67">
      <w:pPr>
        <w:rPr>
          <w:b/>
          <w:bCs/>
          <w:i/>
          <w:iCs/>
          <w:lang w:val="en-US"/>
        </w:rPr>
      </w:pPr>
    </w:p>
    <w:p w14:paraId="06D1AB20" w14:textId="77777777" w:rsidR="00172A67" w:rsidRPr="009D65BB" w:rsidRDefault="00172A67" w:rsidP="00172A67">
      <w:pPr>
        <w:rPr>
          <w:b/>
          <w:bCs/>
          <w:i/>
          <w:iCs/>
          <w:lang w:val="en-US"/>
        </w:rPr>
      </w:pPr>
    </w:p>
    <w:p w14:paraId="12827161" w14:textId="77777777" w:rsidR="0030186B" w:rsidRPr="009D65BB" w:rsidRDefault="0030186B" w:rsidP="0030186B">
      <w:pPr>
        <w:rPr>
          <w:i/>
          <w:iCs/>
          <w:sz w:val="16"/>
          <w:szCs w:val="16"/>
          <w:lang w:val="en-US"/>
        </w:rPr>
      </w:pPr>
      <w:r w:rsidRPr="009D65BB">
        <w:rPr>
          <w:b/>
          <w:bCs/>
          <w:i/>
          <w:iCs/>
          <w:sz w:val="16"/>
          <w:szCs w:val="16"/>
          <w:lang w:val="en-US"/>
        </w:rPr>
        <w:t xml:space="preserve">NOTE: </w:t>
      </w:r>
      <w:r w:rsidRPr="009D65BB">
        <w:rPr>
          <w:i/>
          <w:iCs/>
          <w:sz w:val="16"/>
          <w:szCs w:val="16"/>
          <w:lang w:val="en-US"/>
        </w:rPr>
        <w:t>Any amendments to this agreement can be included in "Appendix 5 Amendments." We request that you do not amend the text of the agreement, but include it separately in Appendix 5. The document is protected for this reason. This way, we keep our agreements clear and transparent, and we know exactly, even after the fact, what changes were made and the reasons for them.</w:t>
      </w:r>
    </w:p>
    <w:p w14:paraId="4454FAEB" w14:textId="77777777" w:rsidR="00172A67" w:rsidRPr="009D65BB" w:rsidRDefault="00172A67" w:rsidP="00172A67">
      <w:pPr>
        <w:rPr>
          <w:b/>
          <w:bCs/>
          <w:i/>
          <w:iCs/>
          <w:lang w:val="en-US"/>
        </w:rPr>
      </w:pPr>
    </w:p>
    <w:p w14:paraId="4E1D6AFB" w14:textId="21166760" w:rsidR="0030186B" w:rsidRPr="009D65BB" w:rsidRDefault="0030186B" w:rsidP="0030186B">
      <w:pPr>
        <w:pStyle w:val="Kop2"/>
        <w:ind w:left="0" w:firstLine="0"/>
        <w:rPr>
          <w:rFonts w:cstheme="minorHAnsi"/>
          <w:lang w:val="en-US"/>
        </w:rPr>
      </w:pPr>
      <w:bookmarkStart w:id="13" w:name="_Toc212714813"/>
      <w:bookmarkStart w:id="14" w:name="_Toc222466371"/>
      <w:r w:rsidRPr="009D65BB">
        <w:rPr>
          <w:rFonts w:cstheme="minorHAnsi"/>
          <w:lang w:val="en-US"/>
        </w:rPr>
        <w:t>DOCUMENT HISTORY</w:t>
      </w:r>
      <w:bookmarkEnd w:id="13"/>
      <w:bookmarkEnd w:id="14"/>
    </w:p>
    <w:tbl>
      <w:tblPr>
        <w:tblStyle w:val="Tabelrasterlicht"/>
        <w:tblW w:w="9175" w:type="dxa"/>
        <w:tblLayout w:type="fixed"/>
        <w:tblLook w:val="04A0" w:firstRow="1" w:lastRow="0" w:firstColumn="1" w:lastColumn="0" w:noHBand="0" w:noVBand="1"/>
      </w:tblPr>
      <w:tblGrid>
        <w:gridCol w:w="1795"/>
        <w:gridCol w:w="7380"/>
      </w:tblGrid>
      <w:tr w:rsidR="0030186B" w:rsidRPr="009D65BB" w14:paraId="3ACD2818" w14:textId="77777777" w:rsidTr="00913563">
        <w:tc>
          <w:tcPr>
            <w:tcW w:w="1795" w:type="dxa"/>
            <w:shd w:val="clear" w:color="auto" w:fill="EE691B"/>
          </w:tcPr>
          <w:p w14:paraId="599E09CE" w14:textId="5ED87015" w:rsidR="0030186B" w:rsidRPr="009D65BB" w:rsidRDefault="00FE7EAA" w:rsidP="00913563">
            <w:pPr>
              <w:rPr>
                <w:rFonts w:cstheme="minorHAnsi"/>
                <w:color w:val="FFFFFF" w:themeColor="background1"/>
                <w:sz w:val="18"/>
                <w:szCs w:val="18"/>
                <w:lang w:val="en-US"/>
              </w:rPr>
            </w:pPr>
            <w:r w:rsidRPr="009D65BB">
              <w:rPr>
                <w:rFonts w:cstheme="minorHAnsi"/>
                <w:color w:val="FFFFFF" w:themeColor="background1"/>
                <w:sz w:val="18"/>
                <w:szCs w:val="18"/>
                <w:lang w:val="en-US"/>
              </w:rPr>
              <w:t>VERSION</w:t>
            </w:r>
          </w:p>
        </w:tc>
        <w:tc>
          <w:tcPr>
            <w:tcW w:w="7380" w:type="dxa"/>
            <w:shd w:val="clear" w:color="auto" w:fill="EE691B"/>
          </w:tcPr>
          <w:p w14:paraId="1EEB0FE3" w14:textId="272289D2" w:rsidR="0030186B" w:rsidRPr="009D65BB" w:rsidRDefault="00FE7EAA" w:rsidP="00913563">
            <w:pPr>
              <w:rPr>
                <w:rFonts w:cstheme="minorHAnsi"/>
                <w:color w:val="FFFFFF" w:themeColor="background1"/>
                <w:sz w:val="18"/>
                <w:szCs w:val="18"/>
                <w:lang w:val="en-US"/>
              </w:rPr>
            </w:pPr>
            <w:r w:rsidRPr="009D65BB">
              <w:rPr>
                <w:rFonts w:cstheme="minorHAnsi"/>
                <w:color w:val="FFFFFF" w:themeColor="background1"/>
                <w:sz w:val="18"/>
                <w:szCs w:val="18"/>
                <w:lang w:val="en-US"/>
              </w:rPr>
              <w:t>CHANGE</w:t>
            </w:r>
          </w:p>
        </w:tc>
      </w:tr>
      <w:tr w:rsidR="0030186B" w:rsidRPr="009D65BB" w14:paraId="20DE3C4E" w14:textId="77777777" w:rsidTr="00913563">
        <w:tc>
          <w:tcPr>
            <w:tcW w:w="1795" w:type="dxa"/>
          </w:tcPr>
          <w:p w14:paraId="6B87F622" w14:textId="77777777" w:rsidR="0030186B" w:rsidRPr="009D65BB" w:rsidRDefault="0030186B" w:rsidP="00913563">
            <w:pPr>
              <w:rPr>
                <w:rFonts w:cstheme="minorHAnsi"/>
                <w:sz w:val="16"/>
                <w:szCs w:val="16"/>
                <w:lang w:val="en-US"/>
              </w:rPr>
            </w:pPr>
            <w:r w:rsidRPr="009D65BB">
              <w:rPr>
                <w:rFonts w:cstheme="minorHAnsi"/>
                <w:sz w:val="16"/>
                <w:szCs w:val="16"/>
                <w:lang w:val="en-US"/>
              </w:rPr>
              <w:t xml:space="preserve">nnb </w:t>
            </w:r>
            <w:r w:rsidRPr="009D65BB">
              <w:rPr>
                <w:rFonts w:cstheme="minorHAnsi"/>
                <w:sz w:val="16"/>
                <w:szCs w:val="16"/>
                <w:vertAlign w:val="superscript"/>
                <w:lang w:val="en-US"/>
              </w:rPr>
              <w:t>1</w:t>
            </w:r>
          </w:p>
        </w:tc>
        <w:tc>
          <w:tcPr>
            <w:tcW w:w="7380" w:type="dxa"/>
          </w:tcPr>
          <w:p w14:paraId="59FA7940"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Layout renewed &amp; improved</w:t>
            </w:r>
          </w:p>
          <w:p w14:paraId="797520A7"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Preparations made for digital signing</w:t>
            </w:r>
          </w:p>
          <w:p w14:paraId="790A72AC" w14:textId="386187C1"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New Look &amp; Feel / SAS</w:t>
            </w:r>
          </w:p>
        </w:tc>
      </w:tr>
      <w:tr w:rsidR="00156E0B" w:rsidRPr="009D65BB" w14:paraId="3A78663A" w14:textId="77777777" w:rsidTr="00913563">
        <w:tc>
          <w:tcPr>
            <w:tcW w:w="1795" w:type="dxa"/>
          </w:tcPr>
          <w:p w14:paraId="4B8C14D3" w14:textId="63D79F61" w:rsidR="00156E0B" w:rsidRPr="009D65BB" w:rsidRDefault="00156E0B" w:rsidP="00913563">
            <w:pPr>
              <w:rPr>
                <w:rFonts w:cstheme="minorHAnsi"/>
                <w:sz w:val="16"/>
                <w:szCs w:val="16"/>
                <w:lang w:val="en-US"/>
              </w:rPr>
            </w:pPr>
            <w:r w:rsidRPr="009D65BB">
              <w:rPr>
                <w:rFonts w:cstheme="minorHAnsi"/>
                <w:sz w:val="16"/>
                <w:szCs w:val="16"/>
                <w:lang w:val="en-US"/>
              </w:rPr>
              <w:t>1.8 | 12/06/2026</w:t>
            </w:r>
          </w:p>
        </w:tc>
        <w:tc>
          <w:tcPr>
            <w:tcW w:w="7380" w:type="dxa"/>
          </w:tcPr>
          <w:p w14:paraId="5807B35A" w14:textId="5986F862" w:rsidR="00156E0B" w:rsidRPr="009D65BB" w:rsidRDefault="00156E0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Annex 1 further refined and aligned with the Service Automation Suite (SAS) platform description.</w:t>
            </w:r>
          </w:p>
        </w:tc>
      </w:tr>
      <w:tr w:rsidR="0030186B" w:rsidRPr="009D65BB" w14:paraId="4CB34494" w14:textId="77777777" w:rsidTr="00913563">
        <w:tc>
          <w:tcPr>
            <w:tcW w:w="1795" w:type="dxa"/>
          </w:tcPr>
          <w:p w14:paraId="08BC2D91" w14:textId="2A2B9FD0" w:rsidR="0030186B" w:rsidRPr="009D65BB" w:rsidRDefault="0030186B" w:rsidP="00913563">
            <w:pPr>
              <w:rPr>
                <w:rFonts w:cstheme="minorHAnsi"/>
                <w:sz w:val="16"/>
                <w:szCs w:val="16"/>
                <w:lang w:val="en-US"/>
              </w:rPr>
            </w:pPr>
            <w:r w:rsidRPr="009D65BB">
              <w:rPr>
                <w:rFonts w:cstheme="minorHAnsi"/>
                <w:sz w:val="16"/>
                <w:szCs w:val="16"/>
                <w:lang w:val="en-US"/>
              </w:rPr>
              <w:t>1.7 | 17/11/2025</w:t>
            </w:r>
          </w:p>
        </w:tc>
        <w:tc>
          <w:tcPr>
            <w:tcW w:w="7380" w:type="dxa"/>
          </w:tcPr>
          <w:p w14:paraId="2C55613E" w14:textId="3D89D5C3"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Better connection to SAS, Appendix 1 improved</w:t>
            </w:r>
          </w:p>
          <w:p w14:paraId="775466DA"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Simplified design, better aligned with practice</w:t>
            </w:r>
          </w:p>
          <w:p w14:paraId="14BE049A" w14:textId="2F92E266" w:rsidR="00307463" w:rsidRPr="009D65BB" w:rsidRDefault="00307463"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Appendix 4 Procedure: Removing data added</w:t>
            </w:r>
          </w:p>
          <w:p w14:paraId="70D23E77" w14:textId="3F651282" w:rsidR="00902D0A"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Annex 5 &amp; 6 updated to ISO 27001:2022 standard</w:t>
            </w:r>
          </w:p>
        </w:tc>
      </w:tr>
      <w:tr w:rsidR="0030186B" w:rsidRPr="009D65BB" w14:paraId="11FD392C" w14:textId="77777777" w:rsidTr="00913563">
        <w:tc>
          <w:tcPr>
            <w:tcW w:w="1795" w:type="dxa"/>
          </w:tcPr>
          <w:p w14:paraId="292C482D" w14:textId="77777777" w:rsidR="0030186B" w:rsidRPr="009D65BB" w:rsidRDefault="0030186B" w:rsidP="00913563">
            <w:pPr>
              <w:rPr>
                <w:rFonts w:cstheme="minorHAnsi"/>
                <w:b/>
                <w:bCs/>
                <w:sz w:val="16"/>
                <w:szCs w:val="16"/>
                <w:lang w:val="en-US"/>
              </w:rPr>
            </w:pPr>
            <w:r w:rsidRPr="009D65BB">
              <w:rPr>
                <w:rFonts w:cstheme="minorHAnsi"/>
                <w:sz w:val="16"/>
                <w:szCs w:val="16"/>
                <w:lang w:val="en-US"/>
              </w:rPr>
              <w:t>1.6 | 17/12/2024</w:t>
            </w:r>
          </w:p>
        </w:tc>
        <w:tc>
          <w:tcPr>
            <w:tcW w:w="7380" w:type="dxa"/>
          </w:tcPr>
          <w:p w14:paraId="22D9A0DE"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Annex 5 and 6 added, ISO27001 certification &amp; VvT</w:t>
            </w:r>
          </w:p>
        </w:tc>
      </w:tr>
      <w:tr w:rsidR="0030186B" w:rsidRPr="009D65BB" w14:paraId="7BCDDDA4" w14:textId="77777777" w:rsidTr="00913563">
        <w:tc>
          <w:tcPr>
            <w:tcW w:w="1795" w:type="dxa"/>
          </w:tcPr>
          <w:p w14:paraId="3A86FC44" w14:textId="77777777" w:rsidR="0030186B" w:rsidRPr="009D65BB" w:rsidRDefault="0030186B" w:rsidP="00913563">
            <w:pPr>
              <w:rPr>
                <w:rFonts w:cstheme="minorHAnsi"/>
                <w:b/>
                <w:bCs/>
                <w:sz w:val="16"/>
                <w:szCs w:val="16"/>
                <w:lang w:val="en-US"/>
              </w:rPr>
            </w:pPr>
            <w:r w:rsidRPr="009D65BB">
              <w:rPr>
                <w:rFonts w:cstheme="minorHAnsi"/>
                <w:sz w:val="16"/>
                <w:szCs w:val="16"/>
                <w:lang w:val="en-US"/>
              </w:rPr>
              <w:t>1.5 | 20/12/2024</w:t>
            </w:r>
          </w:p>
        </w:tc>
        <w:tc>
          <w:tcPr>
            <w:tcW w:w="7380" w:type="dxa"/>
          </w:tcPr>
          <w:p w14:paraId="678887C7"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Appendix 1 updated</w:t>
            </w:r>
          </w:p>
        </w:tc>
      </w:tr>
      <w:tr w:rsidR="0030186B" w:rsidRPr="009D65BB" w14:paraId="05B9CD65" w14:textId="77777777" w:rsidTr="00913563">
        <w:tc>
          <w:tcPr>
            <w:tcW w:w="1795" w:type="dxa"/>
          </w:tcPr>
          <w:p w14:paraId="23BCE28D" w14:textId="77777777" w:rsidR="0030186B" w:rsidRPr="009D65BB" w:rsidRDefault="0030186B" w:rsidP="00913563">
            <w:pPr>
              <w:rPr>
                <w:rFonts w:cstheme="minorHAnsi"/>
                <w:b/>
                <w:bCs/>
                <w:sz w:val="16"/>
                <w:szCs w:val="16"/>
                <w:lang w:val="en-US"/>
              </w:rPr>
            </w:pPr>
            <w:r w:rsidRPr="009D65BB">
              <w:rPr>
                <w:rFonts w:cstheme="minorHAnsi"/>
                <w:sz w:val="16"/>
                <w:szCs w:val="16"/>
                <w:lang w:val="en-US"/>
              </w:rPr>
              <w:t>1.4 | 17/01/2024</w:t>
            </w:r>
          </w:p>
        </w:tc>
        <w:tc>
          <w:tcPr>
            <w:tcW w:w="7380" w:type="dxa"/>
          </w:tcPr>
          <w:p w14:paraId="204C0C5F"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Article 10 tightened</w:t>
            </w:r>
          </w:p>
          <w:p w14:paraId="2083677D"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Article 11 expanded &amp; Annex 4 added</w:t>
            </w:r>
          </w:p>
          <w:p w14:paraId="6C25EB1E" w14:textId="77777777" w:rsidR="0030186B" w:rsidRPr="009D65BB" w:rsidRDefault="0030186B" w:rsidP="00913563">
            <w:pPr>
              <w:pStyle w:val="Lijstalinea"/>
              <w:numPr>
                <w:ilvl w:val="0"/>
                <w:numId w:val="5"/>
              </w:numPr>
              <w:contextualSpacing w:val="0"/>
              <w:rPr>
                <w:rFonts w:cstheme="minorHAnsi"/>
                <w:sz w:val="16"/>
                <w:szCs w:val="16"/>
                <w:lang w:val="en-US"/>
              </w:rPr>
            </w:pPr>
            <w:r w:rsidRPr="009D65BB">
              <w:rPr>
                <w:rFonts w:cstheme="minorHAnsi"/>
                <w:sz w:val="16"/>
                <w:szCs w:val="16"/>
                <w:lang w:val="en-US"/>
              </w:rPr>
              <w:t>Article 12 clarified and reworded</w:t>
            </w:r>
          </w:p>
        </w:tc>
      </w:tr>
    </w:tbl>
    <w:p w14:paraId="440959F5" w14:textId="77777777" w:rsidR="0030186B" w:rsidRPr="009D65BB" w:rsidRDefault="0030186B" w:rsidP="0030186B">
      <w:pPr>
        <w:rPr>
          <w:rFonts w:cstheme="minorHAnsi"/>
          <w:i/>
          <w:iCs/>
          <w:sz w:val="16"/>
          <w:szCs w:val="16"/>
          <w:lang w:val="en-US"/>
        </w:rPr>
      </w:pPr>
      <w:r w:rsidRPr="009D65BB">
        <w:rPr>
          <w:rFonts w:cstheme="minorHAnsi"/>
          <w:i/>
          <w:iCs/>
          <w:sz w:val="16"/>
          <w:szCs w:val="16"/>
          <w:vertAlign w:val="superscript"/>
          <w:lang w:val="en-US"/>
        </w:rPr>
        <w:t xml:space="preserve">1. </w:t>
      </w:r>
      <w:r w:rsidRPr="009D65BB">
        <w:rPr>
          <w:rFonts w:cstheme="minorHAnsi"/>
          <w:i/>
          <w:iCs/>
          <w:sz w:val="16"/>
          <w:szCs w:val="16"/>
          <w:lang w:val="en-US"/>
        </w:rPr>
        <w:t>Non-substantive changes are already included in the change history and communicated at least once a year, or when a substantive change occurs.</w:t>
      </w:r>
    </w:p>
    <w:p w14:paraId="0849F58F" w14:textId="77777777" w:rsidR="00172A67" w:rsidRPr="009D65BB" w:rsidRDefault="00172A67" w:rsidP="00172A67">
      <w:pPr>
        <w:rPr>
          <w:b/>
          <w:bCs/>
          <w:i/>
          <w:iCs/>
          <w:lang w:val="en-US"/>
        </w:rPr>
      </w:pPr>
    </w:p>
    <w:p w14:paraId="6EC5DC7B" w14:textId="77777777" w:rsidR="00172A67" w:rsidRPr="009D65BB" w:rsidRDefault="00172A67" w:rsidP="00172A67">
      <w:pPr>
        <w:rPr>
          <w:b/>
          <w:bCs/>
          <w:i/>
          <w:iCs/>
          <w:lang w:val="en-US"/>
        </w:rPr>
      </w:pPr>
    </w:p>
    <w:p w14:paraId="50C7A73B" w14:textId="77777777" w:rsidR="00172A67" w:rsidRPr="009D65BB" w:rsidRDefault="00172A67" w:rsidP="00172A67">
      <w:pPr>
        <w:rPr>
          <w:b/>
          <w:bCs/>
          <w:i/>
          <w:iCs/>
          <w:sz w:val="16"/>
          <w:szCs w:val="16"/>
          <w:lang w:val="en-US"/>
        </w:rPr>
      </w:pPr>
    </w:p>
    <w:p w14:paraId="6D656D42" w14:textId="3D3B1D00" w:rsidR="00172A67" w:rsidRPr="009D65BB" w:rsidRDefault="00172A67" w:rsidP="00172A67">
      <w:pPr>
        <w:pStyle w:val="Kop1"/>
        <w:ind w:left="432" w:hanging="432"/>
        <w:rPr>
          <w:rFonts w:ascii="Montserrat" w:hAnsi="Montserrat" w:cstheme="minorHAnsi"/>
          <w:lang w:val="en-US"/>
        </w:rPr>
      </w:pPr>
      <w:bookmarkStart w:id="15" w:name="_Toc212712074"/>
      <w:bookmarkStart w:id="16" w:name="_Toc212714816"/>
      <w:bookmarkStart w:id="17" w:name="_Toc222466372"/>
      <w:bookmarkEnd w:id="12"/>
      <w:r w:rsidRPr="009D65BB">
        <w:rPr>
          <w:rFonts w:ascii="Montserrat" w:hAnsi="Montserrat" w:cstheme="minorHAnsi"/>
          <w:lang w:val="en-US"/>
        </w:rPr>
        <w:lastRenderedPageBreak/>
        <w:t>PROCESSING AGREEMENT</w:t>
      </w:r>
      <w:bookmarkEnd w:id="15"/>
      <w:bookmarkEnd w:id="16"/>
      <w:bookmarkEnd w:id="17"/>
    </w:p>
    <w:p w14:paraId="671D680C"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sz w:val="20"/>
          <w:szCs w:val="20"/>
          <w:lang w:val="en-US"/>
        </w:rPr>
        <w:t>This data processing agreement applies to all forms of processing of personal data that the Processor carries out on behalf of the Controller.</w:t>
      </w:r>
    </w:p>
    <w:p w14:paraId="6E2D83ED" w14:textId="298265A4" w:rsidR="00172A67" w:rsidRPr="009D65BB" w:rsidRDefault="009C6402" w:rsidP="00172A67">
      <w:pPr>
        <w:pStyle w:val="Normaalweb"/>
        <w:shd w:val="clear" w:color="auto" w:fill="FFFFFF"/>
        <w:rPr>
          <w:rFonts w:ascii="Montserrat" w:hAnsi="Montserrat" w:cstheme="minorHAnsi"/>
          <w:lang w:val="en-US"/>
        </w:rPr>
      </w:pPr>
      <w:r w:rsidRPr="009D65BB">
        <w:rPr>
          <w:rFonts w:ascii="Montserrat" w:hAnsi="Montserrat" w:cstheme="minorHAnsi"/>
          <w:sz w:val="20"/>
          <w:szCs w:val="20"/>
          <w:lang w:val="en-US"/>
        </w:rPr>
        <w:t>PARTIES:</w:t>
      </w:r>
    </w:p>
    <w:p w14:paraId="632B06B1" w14:textId="77777777" w:rsidR="00172A67" w:rsidRPr="009D65BB" w:rsidRDefault="00172A67" w:rsidP="007D0FD1">
      <w:pPr>
        <w:pStyle w:val="Normaalweb"/>
        <w:numPr>
          <w:ilvl w:val="0"/>
          <w:numId w:val="7"/>
        </w:numPr>
        <w:shd w:val="clear" w:color="auto" w:fill="FFFFFF"/>
        <w:rPr>
          <w:rFonts w:ascii="Montserrat" w:hAnsi="Montserrat" w:cstheme="minorHAnsi"/>
          <w:sz w:val="20"/>
          <w:szCs w:val="20"/>
          <w:lang w:val="en-US"/>
        </w:rPr>
      </w:pPr>
      <w:r w:rsidRPr="009D65BB">
        <w:rPr>
          <w:rFonts w:ascii="Montserrat" w:hAnsi="Montserrat" w:cstheme="minorHAnsi"/>
          <w:b/>
          <w:bCs/>
          <w:sz w:val="20"/>
          <w:szCs w:val="20"/>
          <w:lang w:val="en-US"/>
        </w:rPr>
        <w:t xml:space="preserve">Scope4mation BV </w:t>
      </w:r>
      <w:r w:rsidRPr="009D65BB">
        <w:rPr>
          <w:rFonts w:ascii="Montserrat" w:hAnsi="Montserrat" w:cstheme="minorHAnsi"/>
          <w:sz w:val="20"/>
          <w:szCs w:val="20"/>
          <w:lang w:val="en-US"/>
        </w:rPr>
        <w:t xml:space="preserve">, located at Rubensstraat 211, 6717 VE in Ede, registered with the Chamber of Commerce under number 09145642 and legally represented by Mr. M. van de Steeg / Operational Director (hereinafter: “ </w:t>
      </w:r>
      <w:r w:rsidRPr="009D65BB">
        <w:rPr>
          <w:rFonts w:ascii="Montserrat" w:hAnsi="Montserrat" w:cstheme="minorHAnsi"/>
          <w:b/>
          <w:bCs/>
          <w:sz w:val="20"/>
          <w:szCs w:val="20"/>
          <w:lang w:val="en-US"/>
        </w:rPr>
        <w:t xml:space="preserve">Processor </w:t>
      </w:r>
      <w:r w:rsidRPr="009D65BB">
        <w:rPr>
          <w:rFonts w:ascii="Montserrat" w:hAnsi="Montserrat" w:cstheme="minorHAnsi"/>
          <w:sz w:val="20"/>
          <w:szCs w:val="20"/>
          <w:lang w:val="en-US"/>
        </w:rPr>
        <w:t>”);</w:t>
      </w:r>
    </w:p>
    <w:p w14:paraId="04ACAE37" w14:textId="77777777" w:rsidR="00172A67" w:rsidRPr="009D65BB" w:rsidRDefault="00172A67" w:rsidP="00172A67">
      <w:pPr>
        <w:pStyle w:val="Normaalweb"/>
        <w:shd w:val="clear" w:color="auto" w:fill="FFFFFF"/>
        <w:ind w:firstLine="708"/>
        <w:rPr>
          <w:rFonts w:ascii="Montserrat" w:hAnsi="Montserrat" w:cstheme="minorHAnsi"/>
          <w:sz w:val="20"/>
          <w:szCs w:val="20"/>
          <w:lang w:val="en-US"/>
        </w:rPr>
      </w:pPr>
      <w:r w:rsidRPr="009D65BB">
        <w:rPr>
          <w:rFonts w:ascii="Montserrat" w:hAnsi="Montserrat" w:cstheme="minorHAnsi"/>
          <w:sz w:val="20"/>
          <w:szCs w:val="20"/>
          <w:lang w:val="en-US"/>
        </w:rPr>
        <w:t>AND</w:t>
      </w:r>
    </w:p>
    <w:p w14:paraId="6FA41565" w14:textId="6777108E" w:rsidR="00172A67" w:rsidRPr="009D65BB" w:rsidRDefault="00172A67" w:rsidP="007D0FD1">
      <w:pPr>
        <w:pStyle w:val="Normaalweb"/>
        <w:numPr>
          <w:ilvl w:val="0"/>
          <w:numId w:val="7"/>
        </w:numPr>
        <w:shd w:val="clear" w:color="auto" w:fill="FFFFFF"/>
        <w:rPr>
          <w:rFonts w:ascii="Montserrat" w:hAnsi="Montserrat" w:cstheme="minorHAnsi"/>
          <w:sz w:val="20"/>
          <w:szCs w:val="20"/>
          <w:lang w:val="en-US"/>
        </w:rPr>
      </w:pPr>
      <w:r w:rsidRPr="009D65BB">
        <w:rPr>
          <w:rFonts w:ascii="Montserrat" w:hAnsi="Montserrat" w:cstheme="minorHAnsi"/>
          <w:b/>
          <w:bCs/>
          <w:sz w:val="20"/>
          <w:szCs w:val="20"/>
          <w:lang w:val="en-US"/>
        </w:rPr>
        <w:fldChar w:fldCharType="begin">
          <w:ffData>
            <w:name w:val="Partij_Naam"/>
            <w:enabled/>
            <w:calcOnExit w:val="0"/>
            <w:textInput>
              <w:default w:val="[NAAM]"/>
            </w:textInput>
          </w:ffData>
        </w:fldChar>
      </w:r>
      <w:bookmarkStart w:id="18" w:name="Partij_Naam"/>
      <w:r w:rsidRPr="009D65BB">
        <w:rPr>
          <w:rFonts w:ascii="Montserrat" w:hAnsi="Montserrat" w:cstheme="minorHAnsi"/>
          <w:b/>
          <w:bCs/>
          <w:sz w:val="20"/>
          <w:szCs w:val="20"/>
          <w:lang w:val="en-US"/>
        </w:rPr>
        <w:instrText xml:space="preserve"> FORMTEXT </w:instrText>
      </w:r>
      <w:r w:rsidRPr="009D65BB">
        <w:rPr>
          <w:rFonts w:ascii="Montserrat" w:hAnsi="Montserrat" w:cstheme="minorHAnsi"/>
          <w:b/>
          <w:bCs/>
          <w:sz w:val="20"/>
          <w:szCs w:val="20"/>
          <w:lang w:val="en-US"/>
        </w:rPr>
      </w:r>
      <w:r w:rsidRPr="009D65BB">
        <w:rPr>
          <w:rFonts w:ascii="Montserrat" w:hAnsi="Montserrat" w:cstheme="minorHAnsi"/>
          <w:b/>
          <w:bCs/>
          <w:sz w:val="20"/>
          <w:szCs w:val="20"/>
          <w:lang w:val="en-US"/>
        </w:rPr>
        <w:fldChar w:fldCharType="separate"/>
      </w:r>
      <w:r w:rsidR="00D03CD9" w:rsidRPr="009D65BB">
        <w:rPr>
          <w:rFonts w:ascii="Montserrat" w:hAnsi="Montserrat" w:cstheme="minorHAnsi"/>
          <w:b/>
          <w:bCs/>
          <w:noProof/>
          <w:sz w:val="20"/>
          <w:szCs w:val="20"/>
          <w:lang w:val="en-US"/>
        </w:rPr>
        <w:t>[NAME]</w:t>
      </w:r>
      <w:r w:rsidRPr="009D65BB">
        <w:rPr>
          <w:rFonts w:ascii="Montserrat" w:hAnsi="Montserrat" w:cstheme="minorHAnsi"/>
          <w:b/>
          <w:bCs/>
          <w:sz w:val="20"/>
          <w:szCs w:val="20"/>
          <w:lang w:val="en-US"/>
        </w:rPr>
        <w:fldChar w:fldCharType="end"/>
      </w:r>
      <w:bookmarkEnd w:id="18"/>
      <w:r w:rsidRPr="009D65BB">
        <w:rPr>
          <w:rFonts w:ascii="Montserrat" w:hAnsi="Montserrat" w:cstheme="minorHAnsi"/>
          <w:b/>
          <w:bCs/>
          <w:sz w:val="20"/>
          <w:szCs w:val="20"/>
          <w:lang w:val="en-US"/>
        </w:rPr>
        <w:t xml:space="preserve"> </w:t>
      </w:r>
      <w:r w:rsidRPr="009D65BB">
        <w:rPr>
          <w:rFonts w:ascii="Montserrat" w:hAnsi="Montserrat" w:cstheme="minorHAnsi"/>
          <w:sz w:val="20"/>
          <w:szCs w:val="20"/>
          <w:lang w:val="en-US"/>
        </w:rPr>
        <w:t xml:space="preserve">located at </w:t>
      </w:r>
      <w:r w:rsidRPr="009D65BB">
        <w:rPr>
          <w:rFonts w:ascii="Montserrat" w:hAnsi="Montserrat" w:cstheme="minorHAnsi"/>
          <w:sz w:val="20"/>
          <w:szCs w:val="20"/>
          <w:lang w:val="en-US"/>
        </w:rPr>
        <w:fldChar w:fldCharType="begin">
          <w:ffData>
            <w:name w:val="Partij_Adres"/>
            <w:enabled/>
            <w:calcOnExit w:val="0"/>
            <w:textInput>
              <w:default w:val="[ADRES]"/>
            </w:textInput>
          </w:ffData>
        </w:fldChar>
      </w:r>
      <w:bookmarkStart w:id="19" w:name="Partij_Adres"/>
      <w:r w:rsidRPr="009D65BB">
        <w:rPr>
          <w:rFonts w:ascii="Montserrat" w:hAnsi="Montserrat" w:cstheme="minorHAnsi"/>
          <w:sz w:val="20"/>
          <w:szCs w:val="20"/>
          <w:lang w:val="en-US"/>
        </w:rPr>
        <w:instrText xml:space="preserve"> FORMTEXT </w:instrText>
      </w:r>
      <w:r w:rsidRPr="009D65BB">
        <w:rPr>
          <w:rFonts w:ascii="Montserrat" w:hAnsi="Montserrat" w:cstheme="minorHAnsi"/>
          <w:sz w:val="20"/>
          <w:szCs w:val="20"/>
          <w:lang w:val="en-US"/>
        </w:rPr>
      </w:r>
      <w:r w:rsidRPr="009D65BB">
        <w:rPr>
          <w:rFonts w:ascii="Montserrat" w:hAnsi="Montserrat" w:cstheme="minorHAnsi"/>
          <w:sz w:val="20"/>
          <w:szCs w:val="20"/>
          <w:lang w:val="en-US"/>
        </w:rPr>
        <w:fldChar w:fldCharType="separate"/>
      </w:r>
      <w:r w:rsidR="00D03CD9" w:rsidRPr="009D65BB">
        <w:rPr>
          <w:rFonts w:ascii="Montserrat" w:hAnsi="Montserrat" w:cstheme="minorHAnsi"/>
          <w:noProof/>
          <w:sz w:val="20"/>
          <w:szCs w:val="20"/>
          <w:lang w:val="en-US"/>
        </w:rPr>
        <w:t xml:space="preserve">[ADDRESS] </w:t>
      </w:r>
      <w:r w:rsidRPr="009D65BB">
        <w:rPr>
          <w:rFonts w:ascii="Montserrat" w:hAnsi="Montserrat" w:cstheme="minorHAnsi"/>
          <w:sz w:val="20"/>
          <w:szCs w:val="20"/>
          <w:lang w:val="en-US"/>
        </w:rPr>
        <w:fldChar w:fldCharType="end"/>
      </w:r>
      <w:bookmarkEnd w:id="19"/>
      <w:r w:rsidRPr="009D65BB">
        <w:rPr>
          <w:rFonts w:ascii="Montserrat" w:hAnsi="Montserrat" w:cstheme="minorHAnsi"/>
          <w:sz w:val="20"/>
          <w:szCs w:val="20"/>
          <w:lang w:val="en-US"/>
        </w:rPr>
        <w:t xml:space="preserve">in </w:t>
      </w:r>
      <w:r w:rsidRPr="009D65BB">
        <w:rPr>
          <w:rFonts w:ascii="Montserrat" w:hAnsi="Montserrat" w:cstheme="minorHAnsi"/>
          <w:sz w:val="20"/>
          <w:szCs w:val="20"/>
          <w:lang w:val="en-US"/>
        </w:rPr>
        <w:fldChar w:fldCharType="begin">
          <w:ffData>
            <w:name w:val="Partij_Plaats"/>
            <w:enabled/>
            <w:calcOnExit w:val="0"/>
            <w:textInput>
              <w:default w:val="[PLAATS]"/>
            </w:textInput>
          </w:ffData>
        </w:fldChar>
      </w:r>
      <w:bookmarkStart w:id="20" w:name="Partij_Plaats"/>
      <w:r w:rsidRPr="009D65BB">
        <w:rPr>
          <w:rFonts w:ascii="Montserrat" w:hAnsi="Montserrat" w:cstheme="minorHAnsi"/>
          <w:sz w:val="20"/>
          <w:szCs w:val="20"/>
          <w:lang w:val="en-US"/>
        </w:rPr>
        <w:instrText xml:space="preserve"> FORMTEXT </w:instrText>
      </w:r>
      <w:r w:rsidRPr="009D65BB">
        <w:rPr>
          <w:rFonts w:ascii="Montserrat" w:hAnsi="Montserrat" w:cstheme="minorHAnsi"/>
          <w:sz w:val="20"/>
          <w:szCs w:val="20"/>
          <w:lang w:val="en-US"/>
        </w:rPr>
      </w:r>
      <w:r w:rsidRPr="009D65BB">
        <w:rPr>
          <w:rFonts w:ascii="Montserrat" w:hAnsi="Montserrat" w:cstheme="minorHAnsi"/>
          <w:sz w:val="20"/>
          <w:szCs w:val="20"/>
          <w:lang w:val="en-US"/>
        </w:rPr>
        <w:fldChar w:fldCharType="separate"/>
      </w:r>
      <w:r w:rsidR="00D03CD9" w:rsidRPr="009D65BB">
        <w:rPr>
          <w:rFonts w:ascii="Montserrat" w:hAnsi="Montserrat" w:cstheme="minorHAnsi"/>
          <w:noProof/>
          <w:sz w:val="20"/>
          <w:szCs w:val="20"/>
          <w:lang w:val="en-US"/>
        </w:rPr>
        <w:t xml:space="preserve">[CITY] </w:t>
      </w:r>
      <w:r w:rsidRPr="009D65BB">
        <w:rPr>
          <w:rFonts w:ascii="Montserrat" w:hAnsi="Montserrat" w:cstheme="minorHAnsi"/>
          <w:sz w:val="20"/>
          <w:szCs w:val="20"/>
          <w:lang w:val="en-US"/>
        </w:rPr>
        <w:fldChar w:fldCharType="end"/>
      </w:r>
      <w:bookmarkEnd w:id="20"/>
      <w:r w:rsidRPr="009D65BB">
        <w:rPr>
          <w:rFonts w:ascii="Montserrat" w:hAnsi="Montserrat" w:cstheme="minorHAnsi"/>
          <w:sz w:val="20"/>
          <w:szCs w:val="20"/>
          <w:lang w:val="en-US"/>
        </w:rPr>
        <w:t xml:space="preserve">, registered with the Chamber of Commerce under number </w:t>
      </w:r>
      <w:r w:rsidRPr="009D65BB">
        <w:rPr>
          <w:rFonts w:ascii="Montserrat" w:hAnsi="Montserrat" w:cstheme="minorHAnsi"/>
          <w:sz w:val="20"/>
          <w:szCs w:val="20"/>
          <w:lang w:val="en-US"/>
        </w:rPr>
        <w:fldChar w:fldCharType="begin">
          <w:ffData>
            <w:name w:val="Partij_Kvk"/>
            <w:enabled/>
            <w:calcOnExit w:val="0"/>
            <w:textInput>
              <w:default w:val="[KVK-NR]"/>
            </w:textInput>
          </w:ffData>
        </w:fldChar>
      </w:r>
      <w:bookmarkStart w:id="21" w:name="Partij_Kvk"/>
      <w:r w:rsidRPr="009D65BB">
        <w:rPr>
          <w:rFonts w:ascii="Montserrat" w:hAnsi="Montserrat" w:cstheme="minorHAnsi"/>
          <w:sz w:val="20"/>
          <w:szCs w:val="20"/>
          <w:lang w:val="en-US"/>
        </w:rPr>
        <w:instrText xml:space="preserve"> FORMTEXT </w:instrText>
      </w:r>
      <w:r w:rsidRPr="009D65BB">
        <w:rPr>
          <w:rFonts w:ascii="Montserrat" w:hAnsi="Montserrat" w:cstheme="minorHAnsi"/>
          <w:sz w:val="20"/>
          <w:szCs w:val="20"/>
          <w:lang w:val="en-US"/>
        </w:rPr>
      </w:r>
      <w:r w:rsidRPr="009D65BB">
        <w:rPr>
          <w:rFonts w:ascii="Montserrat" w:hAnsi="Montserrat" w:cstheme="minorHAnsi"/>
          <w:sz w:val="20"/>
          <w:szCs w:val="20"/>
          <w:lang w:val="en-US"/>
        </w:rPr>
        <w:fldChar w:fldCharType="separate"/>
      </w:r>
      <w:r w:rsidR="00D03CD9" w:rsidRPr="009D65BB">
        <w:rPr>
          <w:rFonts w:ascii="Montserrat" w:hAnsi="Montserrat" w:cstheme="minorHAnsi"/>
          <w:noProof/>
          <w:sz w:val="20"/>
          <w:szCs w:val="20"/>
          <w:lang w:val="en-US"/>
        </w:rPr>
        <w:t xml:space="preserve">[Chamber of Commerce NR] </w:t>
      </w:r>
      <w:r w:rsidRPr="009D65BB">
        <w:rPr>
          <w:rFonts w:ascii="Montserrat" w:hAnsi="Montserrat" w:cstheme="minorHAnsi"/>
          <w:sz w:val="20"/>
          <w:szCs w:val="20"/>
          <w:lang w:val="en-US"/>
        </w:rPr>
        <w:fldChar w:fldCharType="end"/>
      </w:r>
      <w:bookmarkEnd w:id="21"/>
      <w:r w:rsidRPr="009D65BB">
        <w:rPr>
          <w:rFonts w:ascii="Montserrat" w:hAnsi="Montserrat" w:cstheme="minorHAnsi"/>
          <w:sz w:val="20"/>
          <w:szCs w:val="20"/>
          <w:lang w:val="en-US"/>
        </w:rPr>
        <w:t xml:space="preserve">and legally represented by </w:t>
      </w:r>
      <w:r w:rsidRPr="009D65BB">
        <w:rPr>
          <w:rFonts w:ascii="Montserrat" w:hAnsi="Montserrat" w:cstheme="minorHAnsi"/>
          <w:sz w:val="20"/>
          <w:szCs w:val="20"/>
          <w:lang w:val="en-US"/>
        </w:rPr>
        <w:fldChar w:fldCharType="begin">
          <w:ffData>
            <w:name w:val="Partij_NaamEnFunctie"/>
            <w:enabled/>
            <w:calcOnExit w:val="0"/>
            <w:textInput>
              <w:default w:val="[NAAM / FUNCTIE]"/>
            </w:textInput>
          </w:ffData>
        </w:fldChar>
      </w:r>
      <w:bookmarkStart w:id="22" w:name="Partij_NaamEnFunctie"/>
      <w:r w:rsidRPr="009D65BB">
        <w:rPr>
          <w:rFonts w:ascii="Montserrat" w:hAnsi="Montserrat" w:cstheme="minorHAnsi"/>
          <w:sz w:val="20"/>
          <w:szCs w:val="20"/>
          <w:lang w:val="en-US"/>
        </w:rPr>
        <w:instrText xml:space="preserve"> FORMTEXT </w:instrText>
      </w:r>
      <w:r w:rsidRPr="009D65BB">
        <w:rPr>
          <w:rFonts w:ascii="Montserrat" w:hAnsi="Montserrat" w:cstheme="minorHAnsi"/>
          <w:sz w:val="20"/>
          <w:szCs w:val="20"/>
          <w:lang w:val="en-US"/>
        </w:rPr>
      </w:r>
      <w:r w:rsidRPr="009D65BB">
        <w:rPr>
          <w:rFonts w:ascii="Montserrat" w:hAnsi="Montserrat" w:cstheme="minorHAnsi"/>
          <w:sz w:val="20"/>
          <w:szCs w:val="20"/>
          <w:lang w:val="en-US"/>
        </w:rPr>
        <w:fldChar w:fldCharType="separate"/>
      </w:r>
      <w:r w:rsidR="00D03CD9" w:rsidRPr="009D65BB">
        <w:rPr>
          <w:rFonts w:ascii="Montserrat" w:hAnsi="Montserrat" w:cstheme="minorHAnsi"/>
          <w:noProof/>
          <w:sz w:val="20"/>
          <w:szCs w:val="20"/>
          <w:lang w:val="en-US"/>
        </w:rPr>
        <w:t xml:space="preserve">[NAME / FUNCTION] </w:t>
      </w:r>
      <w:r w:rsidRPr="009D65BB">
        <w:rPr>
          <w:rFonts w:ascii="Montserrat" w:hAnsi="Montserrat" w:cstheme="minorHAnsi"/>
          <w:sz w:val="20"/>
          <w:szCs w:val="20"/>
          <w:lang w:val="en-US"/>
        </w:rPr>
        <w:fldChar w:fldCharType="end"/>
      </w:r>
      <w:bookmarkEnd w:id="22"/>
      <w:r w:rsidRPr="009D65BB">
        <w:rPr>
          <w:rFonts w:ascii="Montserrat" w:hAnsi="Montserrat" w:cstheme="minorHAnsi"/>
          <w:sz w:val="20"/>
          <w:szCs w:val="20"/>
          <w:lang w:val="en-US"/>
        </w:rPr>
        <w:t xml:space="preserve">(hereinafter: “ </w:t>
      </w:r>
      <w:r w:rsidRPr="009D65BB">
        <w:rPr>
          <w:rFonts w:ascii="Montserrat" w:hAnsi="Montserrat" w:cstheme="minorHAnsi"/>
          <w:b/>
          <w:bCs/>
          <w:sz w:val="20"/>
          <w:szCs w:val="20"/>
          <w:lang w:val="en-US"/>
        </w:rPr>
        <w:t xml:space="preserve">Controller </w:t>
      </w:r>
      <w:r w:rsidRPr="009D65BB">
        <w:rPr>
          <w:rFonts w:ascii="Montserrat" w:hAnsi="Montserrat" w:cstheme="minorHAnsi"/>
          <w:sz w:val="20"/>
          <w:szCs w:val="20"/>
          <w:lang w:val="en-US"/>
        </w:rPr>
        <w:t>”).</w:t>
      </w:r>
    </w:p>
    <w:p w14:paraId="04D5C459" w14:textId="77777777" w:rsidR="00172A67" w:rsidRPr="009D65BB" w:rsidRDefault="00172A67" w:rsidP="00172A67">
      <w:pPr>
        <w:pStyle w:val="Normaalweb"/>
        <w:shd w:val="clear" w:color="auto" w:fill="FFFFFF"/>
        <w:ind w:left="720"/>
        <w:rPr>
          <w:rFonts w:ascii="Montserrat" w:hAnsi="Montserrat" w:cstheme="minorHAnsi"/>
          <w:sz w:val="20"/>
          <w:szCs w:val="20"/>
          <w:lang w:val="en-US"/>
        </w:rPr>
      </w:pPr>
      <w:r w:rsidRPr="009D65BB">
        <w:rPr>
          <w:rFonts w:ascii="Montserrat" w:hAnsi="Montserrat" w:cstheme="minorHAnsi"/>
          <w:sz w:val="20"/>
          <w:szCs w:val="20"/>
          <w:lang w:val="en-US"/>
        </w:rPr>
        <w:t>Hereinafter collectively referred to as the “Parties” and individually as the “Party”.</w:t>
      </w:r>
    </w:p>
    <w:p w14:paraId="17DA392A" w14:textId="77777777" w:rsidR="00172A67" w:rsidRPr="009D65BB" w:rsidRDefault="00172A67" w:rsidP="00835ADA">
      <w:pPr>
        <w:pStyle w:val="Kop2"/>
        <w:rPr>
          <w:lang w:val="en-US"/>
        </w:rPr>
      </w:pPr>
      <w:bookmarkStart w:id="23" w:name="_Toc212712075"/>
      <w:bookmarkStart w:id="24" w:name="_Toc212714817"/>
      <w:bookmarkStart w:id="25" w:name="_Toc222466373"/>
      <w:r w:rsidRPr="009D65BB">
        <w:rPr>
          <w:lang w:val="en-US"/>
        </w:rPr>
        <w:t>Article 1. Definitions</w:t>
      </w:r>
      <w:bookmarkEnd w:id="23"/>
      <w:bookmarkEnd w:id="24"/>
      <w:bookmarkEnd w:id="25"/>
      <w:r w:rsidRPr="009D65BB">
        <w:rPr>
          <w:lang w:val="en-US"/>
        </w:rPr>
        <w:t xml:space="preserve"> </w:t>
      </w:r>
    </w:p>
    <w:p w14:paraId="29CFC7E4"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1.1. </w:t>
      </w:r>
      <w:r w:rsidRPr="009D65BB">
        <w:rPr>
          <w:rFonts w:ascii="Montserrat" w:hAnsi="Montserrat" w:cstheme="minorHAnsi"/>
          <w:sz w:val="20"/>
          <w:szCs w:val="20"/>
          <w:lang w:val="en-US"/>
        </w:rPr>
        <w:t>The definitions used in this Data Processing Agreement in the context of the processing of personal data (such as, but not limited to: personal data, processing, data subject, controller, processor, personal data breach, and third party) are based on the corresponding definitions from the General Data Protection Regulation (GDPR).</w:t>
      </w:r>
    </w:p>
    <w:p w14:paraId="2334422F" w14:textId="1CAAB24F"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1.2. </w:t>
      </w:r>
      <w:r w:rsidRPr="009D65BB">
        <w:rPr>
          <w:rFonts w:ascii="Montserrat" w:hAnsi="Montserrat" w:cstheme="minorHAnsi"/>
          <w:sz w:val="20"/>
          <w:szCs w:val="20"/>
          <w:lang w:val="en-US"/>
        </w:rPr>
        <w:t xml:space="preserve">Main Agreement: if applicable, the agreement(s) concluded between the Controller and the Processor on </w:t>
      </w:r>
      <w:r w:rsidRPr="009D65BB">
        <w:rPr>
          <w:rFonts w:ascii="Montserrat" w:hAnsi="Montserrat" w:cstheme="minorHAnsi"/>
          <w:sz w:val="20"/>
          <w:szCs w:val="20"/>
          <w:lang w:val="en-US"/>
        </w:rPr>
        <w:fldChar w:fldCharType="begin">
          <w:ffData>
            <w:name w:val="Hoofd_Datum"/>
            <w:enabled/>
            <w:calcOnExit w:val="0"/>
            <w:textInput>
              <w:type w:val="date"/>
              <w:default w:val="01/01/2024"/>
            </w:textInput>
          </w:ffData>
        </w:fldChar>
      </w:r>
      <w:bookmarkStart w:id="26" w:name="Hoofd_Datum"/>
      <w:r w:rsidRPr="009D65BB">
        <w:rPr>
          <w:rFonts w:ascii="Montserrat" w:hAnsi="Montserrat" w:cstheme="minorHAnsi"/>
          <w:sz w:val="20"/>
          <w:szCs w:val="20"/>
          <w:lang w:val="en-US"/>
        </w:rPr>
        <w:instrText xml:space="preserve"> FORMTEXT </w:instrText>
      </w:r>
      <w:r w:rsidRPr="009D65BB">
        <w:rPr>
          <w:rFonts w:ascii="Montserrat" w:hAnsi="Montserrat" w:cstheme="minorHAnsi"/>
          <w:sz w:val="20"/>
          <w:szCs w:val="20"/>
          <w:lang w:val="en-US"/>
        </w:rPr>
      </w:r>
      <w:r w:rsidRPr="009D65BB">
        <w:rPr>
          <w:rFonts w:ascii="Montserrat" w:hAnsi="Montserrat" w:cstheme="minorHAnsi"/>
          <w:sz w:val="20"/>
          <w:szCs w:val="20"/>
          <w:lang w:val="en-US"/>
        </w:rPr>
        <w:fldChar w:fldCharType="separate"/>
      </w:r>
      <w:r w:rsidR="00D03CD9" w:rsidRPr="009D65BB">
        <w:rPr>
          <w:rFonts w:ascii="Montserrat" w:hAnsi="Montserrat" w:cstheme="minorHAnsi"/>
          <w:noProof/>
          <w:sz w:val="20"/>
          <w:szCs w:val="20"/>
          <w:lang w:val="en-US"/>
        </w:rPr>
        <w:t xml:space="preserve">01/01/2024 </w:t>
      </w:r>
      <w:r w:rsidRPr="009D65BB">
        <w:rPr>
          <w:rFonts w:ascii="Montserrat" w:hAnsi="Montserrat" w:cstheme="minorHAnsi"/>
          <w:sz w:val="20"/>
          <w:szCs w:val="20"/>
          <w:lang w:val="en-US"/>
        </w:rPr>
        <w:fldChar w:fldCharType="end"/>
      </w:r>
      <w:bookmarkEnd w:id="26"/>
      <w:r w:rsidRPr="009D65BB">
        <w:rPr>
          <w:rFonts w:ascii="Montserrat" w:hAnsi="Montserrat" w:cstheme="minorHAnsi"/>
          <w:sz w:val="20"/>
          <w:szCs w:val="20"/>
          <w:lang w:val="en-US"/>
        </w:rPr>
        <w:t xml:space="preserve">, with reference number </w:t>
      </w:r>
      <w:r w:rsidRPr="009D65BB">
        <w:rPr>
          <w:rFonts w:ascii="Montserrat" w:hAnsi="Montserrat" w:cstheme="minorHAnsi"/>
          <w:sz w:val="20"/>
          <w:szCs w:val="20"/>
          <w:lang w:val="en-US"/>
        </w:rPr>
        <w:fldChar w:fldCharType="begin">
          <w:ffData>
            <w:name w:val="Hoofd_Kenmerk"/>
            <w:enabled/>
            <w:calcOnExit w:val="0"/>
            <w:textInput>
              <w:default w:val="[KENMERK]"/>
            </w:textInput>
          </w:ffData>
        </w:fldChar>
      </w:r>
      <w:bookmarkStart w:id="27" w:name="Hoofd_Kenmerk"/>
      <w:r w:rsidRPr="009D65BB">
        <w:rPr>
          <w:rFonts w:ascii="Montserrat" w:hAnsi="Montserrat" w:cstheme="minorHAnsi"/>
          <w:sz w:val="20"/>
          <w:szCs w:val="20"/>
          <w:lang w:val="en-US"/>
        </w:rPr>
        <w:instrText xml:space="preserve"> FORMTEXT </w:instrText>
      </w:r>
      <w:r w:rsidRPr="009D65BB">
        <w:rPr>
          <w:rFonts w:ascii="Montserrat" w:hAnsi="Montserrat" w:cstheme="minorHAnsi"/>
          <w:sz w:val="20"/>
          <w:szCs w:val="20"/>
          <w:lang w:val="en-US"/>
        </w:rPr>
      </w:r>
      <w:r w:rsidRPr="009D65BB">
        <w:rPr>
          <w:rFonts w:ascii="Montserrat" w:hAnsi="Montserrat" w:cstheme="minorHAnsi"/>
          <w:sz w:val="20"/>
          <w:szCs w:val="20"/>
          <w:lang w:val="en-US"/>
        </w:rPr>
        <w:fldChar w:fldCharType="separate"/>
      </w:r>
      <w:r w:rsidR="00D03CD9" w:rsidRPr="009D65BB">
        <w:rPr>
          <w:rFonts w:ascii="Montserrat" w:hAnsi="Montserrat" w:cstheme="minorHAnsi"/>
          <w:noProof/>
          <w:sz w:val="20"/>
          <w:szCs w:val="20"/>
          <w:lang w:val="en-US"/>
        </w:rPr>
        <w:t xml:space="preserve">[REFERENCE] </w:t>
      </w:r>
      <w:r w:rsidRPr="009D65BB">
        <w:rPr>
          <w:rFonts w:ascii="Montserrat" w:hAnsi="Montserrat" w:cstheme="minorHAnsi"/>
          <w:sz w:val="20"/>
          <w:szCs w:val="20"/>
          <w:lang w:val="en-US"/>
        </w:rPr>
        <w:fldChar w:fldCharType="end"/>
      </w:r>
      <w:bookmarkEnd w:id="27"/>
      <w:r w:rsidRPr="009D65BB">
        <w:rPr>
          <w:rFonts w:ascii="Montserrat" w:hAnsi="Montserrat" w:cstheme="minorHAnsi"/>
          <w:sz w:val="20"/>
          <w:szCs w:val="20"/>
          <w:lang w:val="en-US"/>
        </w:rPr>
        <w:t>.</w:t>
      </w:r>
    </w:p>
    <w:p w14:paraId="26DBBC13" w14:textId="77777777" w:rsidR="00172A67" w:rsidRPr="009D65BB" w:rsidRDefault="00172A67" w:rsidP="00172A67">
      <w:pPr>
        <w:pStyle w:val="Kop2"/>
        <w:rPr>
          <w:lang w:val="en-US"/>
        </w:rPr>
      </w:pPr>
      <w:bookmarkStart w:id="28" w:name="_Toc212712076"/>
      <w:bookmarkStart w:id="29" w:name="_Toc212714818"/>
      <w:bookmarkStart w:id="30" w:name="_Toc222466374"/>
      <w:r w:rsidRPr="009D65BB">
        <w:rPr>
          <w:lang w:val="en-US"/>
        </w:rPr>
        <w:t>Article 2. Purposes of processing</w:t>
      </w:r>
      <w:bookmarkEnd w:id="28"/>
      <w:bookmarkEnd w:id="29"/>
      <w:bookmarkEnd w:id="30"/>
      <w:r w:rsidRPr="009D65BB">
        <w:rPr>
          <w:lang w:val="en-US"/>
        </w:rPr>
        <w:t xml:space="preserve"> </w:t>
      </w:r>
    </w:p>
    <w:p w14:paraId="56CAE4D1"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2.1. </w:t>
      </w:r>
      <w:r w:rsidRPr="009D65BB">
        <w:rPr>
          <w:rFonts w:ascii="Montserrat" w:hAnsi="Montserrat" w:cstheme="minorHAnsi"/>
          <w:sz w:val="20"/>
          <w:szCs w:val="20"/>
          <w:lang w:val="en-US"/>
        </w:rPr>
        <w:t>The Processor agrees to process personal data on behalf of the Controller under the terms of this Data Processing Agreement. Processing will take place solely in connection with the provision of the following service(s) by the Processor to the Controller:</w:t>
      </w:r>
    </w:p>
    <w:p w14:paraId="3794C4B1" w14:textId="77777777" w:rsidR="00E274D6" w:rsidRPr="009D65BB" w:rsidRDefault="00172A67" w:rsidP="00E274D6">
      <w:pPr>
        <w:pStyle w:val="Normaalweb"/>
        <w:numPr>
          <w:ilvl w:val="0"/>
          <w:numId w:val="15"/>
        </w:numPr>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SAS Cloud Services;</w:t>
      </w:r>
    </w:p>
    <w:p w14:paraId="40B8FD71" w14:textId="389E9A5D" w:rsidR="00172A67" w:rsidRPr="009D65BB" w:rsidRDefault="00172A67" w:rsidP="00E274D6">
      <w:pPr>
        <w:pStyle w:val="Normaalweb"/>
        <w:numPr>
          <w:ilvl w:val="0"/>
          <w:numId w:val="15"/>
        </w:numPr>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providing (remote) support;</w:t>
      </w:r>
    </w:p>
    <w:p w14:paraId="13DFB7E3"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Furthermore, the Processor will only process the Controller's personal data for those purposes that are reasonably related to the service(s) checked above, or that are determined with further consent.</w:t>
      </w:r>
    </w:p>
    <w:p w14:paraId="089E3F28"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2.2. </w:t>
      </w:r>
      <w:r w:rsidRPr="009D65BB">
        <w:rPr>
          <w:rFonts w:ascii="Montserrat" w:hAnsi="Montserrat" w:cstheme="minorHAnsi"/>
          <w:sz w:val="20"/>
          <w:szCs w:val="20"/>
          <w:lang w:val="en-US"/>
        </w:rPr>
        <w:t>The personal data processed by the Processor in the context of the activities referred to in the previous paragraph and the categories of data subjects from whom they originate are included in Appendix 1.</w:t>
      </w:r>
    </w:p>
    <w:p w14:paraId="03C90A46" w14:textId="77777777" w:rsidR="00E274D6" w:rsidRPr="009D65BB" w:rsidRDefault="00E274D6">
      <w:pPr>
        <w:rPr>
          <w:rFonts w:eastAsiaTheme="minorEastAsia" w:cstheme="minorHAnsi"/>
          <w:color w:val="EE691B"/>
          <w:kern w:val="0"/>
          <w:szCs w:val="20"/>
          <w:lang w:val="en-US" w:eastAsia="x-none"/>
          <w14:ligatures w14:val="none"/>
        </w:rPr>
      </w:pPr>
      <w:r w:rsidRPr="009D65BB">
        <w:rPr>
          <w:rFonts w:cstheme="minorHAnsi"/>
          <w:color w:val="EE691B"/>
          <w:szCs w:val="20"/>
          <w:lang w:val="en-US"/>
        </w:rPr>
        <w:br w:type="page"/>
      </w:r>
    </w:p>
    <w:p w14:paraId="39E9A425" w14:textId="614A8B26"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lastRenderedPageBreak/>
        <w:t xml:space="preserve">2.3. </w:t>
      </w:r>
      <w:r w:rsidRPr="009D65BB">
        <w:rPr>
          <w:rFonts w:ascii="Montserrat" w:hAnsi="Montserrat" w:cstheme="minorHAnsi"/>
          <w:sz w:val="20"/>
          <w:szCs w:val="20"/>
          <w:lang w:val="en-US"/>
        </w:rPr>
        <w:t>The Processor will not process the personal data for any purpose other than that determined by the Controller. The Controller will inform the Processor of the processing purposes, insofar as these are not already stated in this Data Processing Agreement. However, the Processor may use the personal data for quality assurance purposes, provided that the Processor processes the data for these purposes only in anonymized form.</w:t>
      </w:r>
    </w:p>
    <w:p w14:paraId="534AE546" w14:textId="77777777" w:rsidR="00172A67" w:rsidRPr="009D65BB" w:rsidRDefault="00172A67" w:rsidP="00172A67">
      <w:pPr>
        <w:pStyle w:val="Kop2"/>
        <w:rPr>
          <w:lang w:val="en-US"/>
        </w:rPr>
      </w:pPr>
      <w:bookmarkStart w:id="31" w:name="_Toc212712077"/>
      <w:bookmarkStart w:id="32" w:name="_Toc212714819"/>
      <w:bookmarkStart w:id="33" w:name="_Toc222466375"/>
      <w:r w:rsidRPr="009D65BB">
        <w:rPr>
          <w:lang w:val="en-US"/>
        </w:rPr>
        <w:t>Article 3. Obligations of the Processor</w:t>
      </w:r>
      <w:bookmarkEnd w:id="31"/>
      <w:bookmarkEnd w:id="32"/>
      <w:bookmarkEnd w:id="33"/>
      <w:r w:rsidRPr="009D65BB">
        <w:rPr>
          <w:lang w:val="en-US"/>
        </w:rPr>
        <w:t xml:space="preserve"> </w:t>
      </w:r>
    </w:p>
    <w:p w14:paraId="7B4A935B"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3.1. </w:t>
      </w:r>
      <w:r w:rsidRPr="009D65BB">
        <w:rPr>
          <w:rFonts w:ascii="Montserrat" w:hAnsi="Montserrat" w:cstheme="minorHAnsi"/>
          <w:sz w:val="20"/>
          <w:szCs w:val="20"/>
          <w:lang w:val="en-US"/>
        </w:rPr>
        <w:t>With regard to the processing referred to in Article 2, the Processor shall ensure compliance with applicable privacy laws and regulations, including the GDPR.</w:t>
      </w:r>
    </w:p>
    <w:p w14:paraId="7703FD98"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3.2. </w:t>
      </w:r>
      <w:r w:rsidRPr="009D65BB">
        <w:rPr>
          <w:rFonts w:ascii="Montserrat" w:hAnsi="Montserrat" w:cstheme="minorHAnsi"/>
          <w:sz w:val="20"/>
          <w:szCs w:val="20"/>
          <w:lang w:val="en-US"/>
        </w:rPr>
        <w:t>Processor shall, upon first request, inform Controller of the measures it has taken regarding its obligations under this Data Processing Agreement.</w:t>
      </w:r>
    </w:p>
    <w:p w14:paraId="6F24B3DD"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3.3. </w:t>
      </w:r>
      <w:r w:rsidRPr="009D65BB">
        <w:rPr>
          <w:rFonts w:ascii="Montserrat" w:hAnsi="Montserrat" w:cstheme="minorHAnsi"/>
          <w:sz w:val="20"/>
          <w:szCs w:val="20"/>
          <w:lang w:val="en-US"/>
        </w:rPr>
        <w:t>The Processor's obligations arising from this Data Processing Agreement also apply to those who process personal data under the authority of the Processor, including but not limited to employees, in the broadest sense of the word.</w:t>
      </w:r>
    </w:p>
    <w:p w14:paraId="6E152B08"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3.4. </w:t>
      </w:r>
      <w:r w:rsidRPr="009D65BB">
        <w:rPr>
          <w:rFonts w:ascii="Montserrat" w:hAnsi="Montserrat" w:cstheme="minorHAnsi"/>
          <w:sz w:val="20"/>
          <w:szCs w:val="20"/>
          <w:lang w:val="en-US"/>
        </w:rPr>
        <w:t>The Processor shall promptly notify the Controller if, in its opinion, an instruction from the Controller conflicts with the legislation referred to in paragraph 1.</w:t>
      </w:r>
    </w:p>
    <w:p w14:paraId="3D20B496"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3.5. </w:t>
      </w:r>
      <w:r w:rsidRPr="009D65BB">
        <w:rPr>
          <w:rFonts w:ascii="Montserrat" w:hAnsi="Montserrat" w:cstheme="minorHAnsi"/>
          <w:sz w:val="20"/>
          <w:szCs w:val="20"/>
          <w:lang w:val="en-US"/>
        </w:rPr>
        <w:t>The Processor will, to the extent within its power, assist the Controller in fulfilling its legal obligations under Articles 32 through 36 of the GDPR. The Processor may charge the Controller reasonable costs for this purpose.</w:t>
      </w:r>
    </w:p>
    <w:p w14:paraId="2ABCC0E0" w14:textId="77777777" w:rsidR="00172A67" w:rsidRPr="009D65BB" w:rsidRDefault="00172A67" w:rsidP="00172A67">
      <w:pPr>
        <w:pStyle w:val="Kop2"/>
        <w:rPr>
          <w:lang w:val="en-US"/>
        </w:rPr>
      </w:pPr>
      <w:bookmarkStart w:id="34" w:name="_Toc212712078"/>
      <w:bookmarkStart w:id="35" w:name="_Toc212714820"/>
      <w:bookmarkStart w:id="36" w:name="_Toc222466376"/>
      <w:r w:rsidRPr="009D65BB">
        <w:rPr>
          <w:lang w:val="en-US"/>
        </w:rPr>
        <w:t>Article 4. Transfer of personal data</w:t>
      </w:r>
      <w:bookmarkEnd w:id="34"/>
      <w:bookmarkEnd w:id="35"/>
      <w:bookmarkEnd w:id="36"/>
      <w:r w:rsidRPr="009D65BB">
        <w:rPr>
          <w:lang w:val="en-US"/>
        </w:rPr>
        <w:t xml:space="preserve"> </w:t>
      </w:r>
    </w:p>
    <w:p w14:paraId="264017CF"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4.1. </w:t>
      </w:r>
      <w:r w:rsidRPr="009D65BB">
        <w:rPr>
          <w:rFonts w:ascii="Montserrat" w:hAnsi="Montserrat" w:cstheme="minorHAnsi"/>
          <w:sz w:val="20"/>
          <w:szCs w:val="20"/>
          <w:lang w:val="en-US"/>
        </w:rPr>
        <w:t>The Processor may process the personal data in countries within the European Economic Area (EEA). Transfers to countries outside the EEA are permitted only with the prior written consent of the Controller.</w:t>
      </w:r>
    </w:p>
    <w:p w14:paraId="03DE3027"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4.2. </w:t>
      </w:r>
      <w:r w:rsidRPr="009D65BB">
        <w:rPr>
          <w:rFonts w:ascii="Montserrat" w:hAnsi="Montserrat" w:cstheme="minorHAnsi"/>
          <w:sz w:val="20"/>
          <w:szCs w:val="20"/>
          <w:lang w:val="en-US"/>
        </w:rPr>
        <w:t>If, after prior consent from the Controller, personal data is transferred to countries outside the EEA, the Processor shall ensure appropriate safeguards within the meaning of Chapter V GDPR.</w:t>
      </w:r>
    </w:p>
    <w:p w14:paraId="7DE9F45F" w14:textId="77777777" w:rsidR="00172A67" w:rsidRPr="009D65BB" w:rsidRDefault="00172A67" w:rsidP="00172A67">
      <w:pPr>
        <w:pStyle w:val="Kop2"/>
        <w:rPr>
          <w:lang w:val="en-US"/>
        </w:rPr>
      </w:pPr>
      <w:bookmarkStart w:id="37" w:name="_Toc212712079"/>
      <w:bookmarkStart w:id="38" w:name="_Toc212714821"/>
      <w:bookmarkStart w:id="39" w:name="_Toc222466377"/>
      <w:r w:rsidRPr="009D65BB">
        <w:rPr>
          <w:lang w:val="en-US"/>
        </w:rPr>
        <w:t>Article 5. Division of responsibility</w:t>
      </w:r>
      <w:bookmarkEnd w:id="37"/>
      <w:bookmarkEnd w:id="38"/>
      <w:bookmarkEnd w:id="39"/>
      <w:r w:rsidRPr="009D65BB">
        <w:rPr>
          <w:lang w:val="en-US"/>
        </w:rPr>
        <w:t xml:space="preserve"> </w:t>
      </w:r>
    </w:p>
    <w:p w14:paraId="1350E729"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5.1. </w:t>
      </w:r>
      <w:r w:rsidRPr="009D65BB">
        <w:rPr>
          <w:rFonts w:ascii="Montserrat" w:hAnsi="Montserrat" w:cstheme="minorHAnsi"/>
          <w:sz w:val="20"/>
          <w:szCs w:val="20"/>
          <w:lang w:val="en-US"/>
        </w:rPr>
        <w:t>The permitted processing will be carried out by the Processor within a (semi-)automated environment.</w:t>
      </w:r>
    </w:p>
    <w:p w14:paraId="5AF6005A" w14:textId="77777777" w:rsidR="00E274D6" w:rsidRPr="009D65BB" w:rsidRDefault="00E274D6">
      <w:pPr>
        <w:rPr>
          <w:rFonts w:eastAsiaTheme="minorEastAsia" w:cstheme="minorHAnsi"/>
          <w:color w:val="EE691B"/>
          <w:kern w:val="0"/>
          <w:szCs w:val="20"/>
          <w:lang w:val="en-US" w:eastAsia="x-none"/>
          <w14:ligatures w14:val="none"/>
        </w:rPr>
      </w:pPr>
      <w:r w:rsidRPr="009D65BB">
        <w:rPr>
          <w:rFonts w:cstheme="minorHAnsi"/>
          <w:color w:val="EE691B"/>
          <w:szCs w:val="20"/>
          <w:lang w:val="en-US"/>
        </w:rPr>
        <w:br w:type="page"/>
      </w:r>
    </w:p>
    <w:p w14:paraId="21C0D31B" w14:textId="7D8B101C"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lastRenderedPageBreak/>
        <w:t xml:space="preserve">5.2. </w:t>
      </w:r>
      <w:r w:rsidRPr="009D65BB">
        <w:rPr>
          <w:rFonts w:ascii="Montserrat" w:hAnsi="Montserrat" w:cstheme="minorHAnsi"/>
          <w:sz w:val="20"/>
          <w:szCs w:val="20"/>
          <w:lang w:val="en-US"/>
        </w:rPr>
        <w:t>The Processor is responsible for the processing of personal data under this Data Processing Agreement, in accordance with the instructions of the Controller and under the express (ultimate) responsibility of the Controller. The Processor is expressly not responsible for any other processing of personal data, including but not limited to the collection of personal data by the Controller, processing for purposes not reported to the Processor by the Controller, processing by third parties, and/or for other purposes.</w:t>
      </w:r>
    </w:p>
    <w:p w14:paraId="358396E8" w14:textId="51C02378" w:rsidR="00172A67" w:rsidRPr="009D65BB" w:rsidRDefault="00172A67"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5.3. </w:t>
      </w:r>
      <w:r w:rsidRPr="009D65BB">
        <w:rPr>
          <w:rFonts w:ascii="Montserrat" w:hAnsi="Montserrat" w:cstheme="minorHAnsi"/>
          <w:sz w:val="20"/>
          <w:szCs w:val="20"/>
          <w:lang w:val="en-US"/>
        </w:rPr>
        <w:t>The Controller guarantees that the content, use, and order for the processing of personal data as referred to in this Data Processing Agreement are not unlawful and do not infringe any third-party rights.</w:t>
      </w:r>
      <w:bookmarkStart w:id="40" w:name="_Toc212712080"/>
    </w:p>
    <w:p w14:paraId="3B0EF281" w14:textId="2C78E8B1" w:rsidR="00172A67" w:rsidRPr="009D65BB" w:rsidRDefault="00172A67" w:rsidP="00172A67">
      <w:pPr>
        <w:pStyle w:val="Kop2"/>
        <w:ind w:left="0" w:firstLine="0"/>
        <w:rPr>
          <w:lang w:val="en-US"/>
        </w:rPr>
      </w:pPr>
      <w:bookmarkStart w:id="41" w:name="_Toc212714822"/>
      <w:bookmarkStart w:id="42" w:name="_Toc222466378"/>
      <w:r w:rsidRPr="009D65BB">
        <w:rPr>
          <w:lang w:val="en-US"/>
        </w:rPr>
        <w:t>Article 6. Engaging third parties or subcontractors</w:t>
      </w:r>
      <w:bookmarkEnd w:id="40"/>
      <w:bookmarkEnd w:id="41"/>
      <w:bookmarkEnd w:id="42"/>
      <w:r w:rsidRPr="009D65BB">
        <w:rPr>
          <w:lang w:val="en-US"/>
        </w:rPr>
        <w:t xml:space="preserve"> </w:t>
      </w:r>
    </w:p>
    <w:p w14:paraId="477A0F1D"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6.1. </w:t>
      </w:r>
      <w:r w:rsidRPr="009D65BB">
        <w:rPr>
          <w:rFonts w:ascii="Montserrat" w:hAnsi="Montserrat" w:cstheme="minorHAnsi"/>
          <w:sz w:val="20"/>
          <w:szCs w:val="20"/>
          <w:lang w:val="en-US"/>
        </w:rPr>
        <w:t>The Controller hereby grants the Processor specific written permission to use the third parties and/or subcontractors (sub-processors) listed in Appendix 2 in the processing of personal data pursuant to this Data Processing Agreement.</w:t>
      </w:r>
    </w:p>
    <w:p w14:paraId="30A2939E"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6.2. </w:t>
      </w:r>
      <w:r w:rsidRPr="009D65BB">
        <w:rPr>
          <w:rFonts w:ascii="Montserrat" w:hAnsi="Montserrat" w:cstheme="minorHAnsi"/>
          <w:sz w:val="20"/>
          <w:szCs w:val="20"/>
          <w:lang w:val="en-US"/>
        </w:rPr>
        <w:t>The Controller hereby grants general written consent for the engagement of other sub-processors. The Processor will inform the Controller by email of any intended changes regarding the addition or replacement of sub-processors. The Controller has the right to object, in writing and with reasons, to any sub-processors engaged by the Processor within two weeks. If the Controller objects to the sub-processor(s) desired by the Processor, the Parties will consult with each other to reach a resolution.</w:t>
      </w:r>
    </w:p>
    <w:p w14:paraId="6805E432"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6.3. </w:t>
      </w:r>
      <w:r w:rsidRPr="009D65BB">
        <w:rPr>
          <w:rFonts w:ascii="Montserrat" w:hAnsi="Montserrat" w:cstheme="minorHAnsi"/>
          <w:sz w:val="20"/>
          <w:szCs w:val="20"/>
          <w:lang w:val="en-US"/>
        </w:rPr>
        <w:t>Processor shall ensure that the sub-processors it engages undertake in writing the corresponding obligations as agreed between Controller and Processor.</w:t>
      </w:r>
    </w:p>
    <w:p w14:paraId="45103D29"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6.4. </w:t>
      </w:r>
      <w:r w:rsidRPr="009D65BB">
        <w:rPr>
          <w:rFonts w:ascii="Montserrat" w:hAnsi="Montserrat" w:cstheme="minorHAnsi"/>
          <w:sz w:val="20"/>
          <w:szCs w:val="20"/>
          <w:lang w:val="en-US"/>
        </w:rPr>
        <w:t>Processor is responsible for the correct compliance of these sub-processors with the obligations under this Data Processing Agreement and is liable for all damages in the event of errors by these third parties as if the Processor itself had committed the error(s).</w:t>
      </w:r>
    </w:p>
    <w:p w14:paraId="1B07366C" w14:textId="77777777" w:rsidR="00172A67" w:rsidRPr="009D65BB" w:rsidRDefault="00172A67" w:rsidP="00172A67">
      <w:pPr>
        <w:pStyle w:val="Kop2"/>
        <w:rPr>
          <w:lang w:val="en-US"/>
        </w:rPr>
      </w:pPr>
      <w:bookmarkStart w:id="43" w:name="_Toc212712081"/>
      <w:bookmarkStart w:id="44" w:name="_Toc212714823"/>
      <w:bookmarkStart w:id="45" w:name="_Toc222466379"/>
      <w:r w:rsidRPr="009D65BB">
        <w:rPr>
          <w:lang w:val="en-US"/>
        </w:rPr>
        <w:t>Article 7. Security</w:t>
      </w:r>
      <w:bookmarkEnd w:id="43"/>
      <w:bookmarkEnd w:id="44"/>
      <w:bookmarkEnd w:id="45"/>
      <w:r w:rsidRPr="009D65BB">
        <w:rPr>
          <w:lang w:val="en-US"/>
        </w:rPr>
        <w:t xml:space="preserve"> </w:t>
      </w:r>
    </w:p>
    <w:p w14:paraId="7EBF8F9E"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7.1. </w:t>
      </w:r>
      <w:r w:rsidRPr="009D65BB">
        <w:rPr>
          <w:rFonts w:ascii="Montserrat" w:hAnsi="Montserrat" w:cstheme="minorHAnsi"/>
          <w:sz w:val="20"/>
          <w:szCs w:val="20"/>
          <w:lang w:val="en-US"/>
        </w:rPr>
        <w:t>The Processor shall implement appropriate technical and organizational measures with regard to the processing of personal data to be carried out, against loss or against any form of unlawful processing (such as unauthorized access, impairment, modification, or disclosure of the personal data).</w:t>
      </w:r>
    </w:p>
    <w:p w14:paraId="15F59E0E" w14:textId="2E042768"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7.2. </w:t>
      </w:r>
      <w:r w:rsidRPr="009D65BB">
        <w:rPr>
          <w:rFonts w:ascii="Montserrat" w:hAnsi="Montserrat" w:cstheme="minorHAnsi"/>
          <w:sz w:val="20"/>
          <w:szCs w:val="20"/>
          <w:lang w:val="en-US"/>
        </w:rPr>
        <w:t xml:space="preserve">To this end, the Processor has implemented the measures specified in the Security Protocol known as the "SaaS Service Level Description." The Processor may unilaterally amend the Security Protocol at any time if the security measures have not been changed to the detriment of the Controller. The current version of the SLDs can be viewed on the Scope4mation website ( </w:t>
      </w:r>
      <w:hyperlink r:id="rId12" w:anchor="support" w:history="1">
        <w:r w:rsidRPr="009D65BB">
          <w:rPr>
            <w:rStyle w:val="Hyperlink"/>
            <w:rFonts w:ascii="Montserrat" w:hAnsi="Montserrat" w:cstheme="minorHAnsi"/>
            <w:sz w:val="20"/>
            <w:szCs w:val="20"/>
            <w:lang w:val="en-US"/>
          </w:rPr>
          <w:t xml:space="preserve">https://info.scope4mation.com/#support </w:t>
        </w:r>
      </w:hyperlink>
      <w:r w:rsidRPr="009D65BB">
        <w:rPr>
          <w:rFonts w:ascii="Montserrat" w:hAnsi="Montserrat" w:cstheme="minorHAnsi"/>
          <w:sz w:val="20"/>
          <w:szCs w:val="20"/>
          <w:lang w:val="en-US"/>
        </w:rPr>
        <w:t>).</w:t>
      </w:r>
    </w:p>
    <w:p w14:paraId="0ABD4A18"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7.3. </w:t>
      </w:r>
      <w:r w:rsidRPr="009D65BB">
        <w:rPr>
          <w:rFonts w:ascii="Montserrat" w:hAnsi="Montserrat" w:cstheme="minorHAnsi"/>
          <w:sz w:val="20"/>
          <w:szCs w:val="20"/>
          <w:lang w:val="en-US"/>
        </w:rPr>
        <w:t>The Controller will only make personal data available to the Processor for processing if it has assured itself that the security measures taken by the Processor are appropriate for the desired data processing.</w:t>
      </w:r>
    </w:p>
    <w:p w14:paraId="1AD02761"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7.4. </w:t>
      </w:r>
      <w:r w:rsidRPr="009D65BB">
        <w:rPr>
          <w:rFonts w:ascii="Montserrat" w:hAnsi="Montserrat" w:cstheme="minorHAnsi"/>
          <w:sz w:val="20"/>
          <w:szCs w:val="20"/>
          <w:lang w:val="en-US"/>
        </w:rPr>
        <w:t>Processor has ISO27001 certification.</w:t>
      </w:r>
    </w:p>
    <w:p w14:paraId="3E83719B" w14:textId="77777777" w:rsidR="00172A67" w:rsidRPr="009D65BB" w:rsidRDefault="00172A67" w:rsidP="00172A67">
      <w:pPr>
        <w:pStyle w:val="Kop2"/>
        <w:rPr>
          <w:lang w:val="en-US"/>
        </w:rPr>
      </w:pPr>
      <w:bookmarkStart w:id="46" w:name="_Toc212712082"/>
      <w:bookmarkStart w:id="47" w:name="_Toc212714824"/>
      <w:bookmarkStart w:id="48" w:name="_Toc222466380"/>
      <w:r w:rsidRPr="009D65BB">
        <w:rPr>
          <w:lang w:val="en-US"/>
        </w:rPr>
        <w:lastRenderedPageBreak/>
        <w:t>Article 8. Handling of requests from data subjects</w:t>
      </w:r>
      <w:bookmarkEnd w:id="46"/>
      <w:bookmarkEnd w:id="47"/>
      <w:bookmarkEnd w:id="48"/>
      <w:r w:rsidRPr="009D65BB">
        <w:rPr>
          <w:lang w:val="en-US"/>
        </w:rPr>
        <w:t xml:space="preserve"> </w:t>
      </w:r>
    </w:p>
    <w:p w14:paraId="53AA1815"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8.1. </w:t>
      </w:r>
      <w:r w:rsidRPr="009D65BB">
        <w:rPr>
          <w:rFonts w:ascii="Montserrat" w:hAnsi="Montserrat" w:cstheme="minorHAnsi"/>
          <w:sz w:val="20"/>
          <w:szCs w:val="20"/>
          <w:lang w:val="en-US"/>
        </w:rPr>
        <w:t>If a data subject submits a request to the Processor to exercise their legal rights regarding their personal data, the Processor will forward the request to the Controller, and the Controller will process the request further. The Processor may notify the data subject of this.</w:t>
      </w:r>
    </w:p>
    <w:p w14:paraId="3F6AB020"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8.2. </w:t>
      </w:r>
      <w:r w:rsidRPr="009D65BB">
        <w:rPr>
          <w:rFonts w:ascii="Montserrat" w:hAnsi="Montserrat" w:cstheme="minorHAnsi"/>
          <w:sz w:val="20"/>
          <w:szCs w:val="20"/>
          <w:lang w:val="en-US"/>
        </w:rPr>
        <w:t>The Processor will provide the Controller with all reasonably necessary support in fulfilling data subject requests. The Processor may charge the Controller reasonable costs for this purpose.</w:t>
      </w:r>
    </w:p>
    <w:p w14:paraId="7AF394F0" w14:textId="77777777" w:rsidR="00172A67" w:rsidRPr="009D65BB" w:rsidRDefault="00172A67" w:rsidP="00172A67">
      <w:pPr>
        <w:pStyle w:val="Kop2"/>
        <w:rPr>
          <w:lang w:val="en-US"/>
        </w:rPr>
      </w:pPr>
      <w:bookmarkStart w:id="49" w:name="_Toc212712083"/>
      <w:bookmarkStart w:id="50" w:name="_Toc212714825"/>
      <w:bookmarkStart w:id="51" w:name="_Toc222466381"/>
      <w:r w:rsidRPr="009D65BB">
        <w:rPr>
          <w:lang w:val="en-US"/>
        </w:rPr>
        <w:t>Article 9. Confidentiality and secrecy</w:t>
      </w:r>
      <w:bookmarkEnd w:id="49"/>
      <w:bookmarkEnd w:id="50"/>
      <w:bookmarkEnd w:id="51"/>
      <w:r w:rsidRPr="009D65BB">
        <w:rPr>
          <w:lang w:val="en-US"/>
        </w:rPr>
        <w:t xml:space="preserve"> </w:t>
      </w:r>
    </w:p>
    <w:p w14:paraId="6DA5A8CE"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9.1. </w:t>
      </w:r>
      <w:r w:rsidRPr="009D65BB">
        <w:rPr>
          <w:rFonts w:ascii="Montserrat" w:hAnsi="Montserrat" w:cstheme="minorHAnsi"/>
          <w:sz w:val="20"/>
          <w:szCs w:val="20"/>
          <w:lang w:val="en-US"/>
        </w:rPr>
        <w:t>All personal data that the Processor receives from the Controller and/or collects itself under this Data Processing Agreement is subject to a confidentiality obligation towards third parties. The Processor will not use this information for any purpose other than that for which it was obtained.</w:t>
      </w:r>
    </w:p>
    <w:p w14:paraId="0749DD27"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9.2. </w:t>
      </w:r>
      <w:r w:rsidRPr="009D65BB">
        <w:rPr>
          <w:rFonts w:ascii="Montserrat" w:hAnsi="Montserrat" w:cstheme="minorHAnsi"/>
          <w:sz w:val="20"/>
          <w:szCs w:val="20"/>
          <w:lang w:val="en-US"/>
        </w:rPr>
        <w:t>This confidentiality obligation does not apply if the Controller has given express consent to provide the information to third parties, if providing the information to third parties is logically necessary given the nature of the assignment and the performance of this Data Processing Agreement, or if there is a legal obligation to provide the information to a third party. If the Processor is legally obligated to provide information to a third party, it will inform the Controller in advance, unless the law prohibits this notification for important reasons of public interest.</w:t>
      </w:r>
    </w:p>
    <w:p w14:paraId="37B5CD74" w14:textId="77777777" w:rsidR="00172A67" w:rsidRPr="009D65BB" w:rsidRDefault="00172A67" w:rsidP="00172A67">
      <w:pPr>
        <w:pStyle w:val="Kop2"/>
        <w:rPr>
          <w:lang w:val="en-US"/>
        </w:rPr>
      </w:pPr>
      <w:bookmarkStart w:id="52" w:name="_Toc212712084"/>
      <w:bookmarkStart w:id="53" w:name="_Toc212714826"/>
      <w:bookmarkStart w:id="54" w:name="_Toc222466382"/>
      <w:r w:rsidRPr="009D65BB">
        <w:rPr>
          <w:lang w:val="en-US"/>
        </w:rPr>
        <w:t>Article 10. Audit</w:t>
      </w:r>
      <w:bookmarkEnd w:id="52"/>
      <w:bookmarkEnd w:id="53"/>
      <w:bookmarkEnd w:id="54"/>
      <w:r w:rsidRPr="009D65BB">
        <w:rPr>
          <w:lang w:val="en-US"/>
        </w:rPr>
        <w:t xml:space="preserve"> </w:t>
      </w:r>
    </w:p>
    <w:p w14:paraId="54979C07"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10.1. </w:t>
      </w:r>
      <w:r w:rsidRPr="009D65BB">
        <w:rPr>
          <w:rFonts w:ascii="Montserrat" w:hAnsi="Montserrat" w:cstheme="minorHAnsi"/>
          <w:sz w:val="20"/>
          <w:szCs w:val="20"/>
          <w:lang w:val="en-US"/>
        </w:rPr>
        <w:t>The Controller shall have the right at any time to conduct audits, either by itself or through an independent third party engaged by the Controller and bound by confidentiality, to verify compliance with all obligations arising from this Data Processing Agreement.</w:t>
      </w:r>
    </w:p>
    <w:p w14:paraId="57499DEB"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10.2. </w:t>
      </w:r>
      <w:r w:rsidRPr="009D65BB">
        <w:rPr>
          <w:rFonts w:ascii="Montserrat" w:hAnsi="Montserrat" w:cstheme="minorHAnsi"/>
          <w:sz w:val="20"/>
          <w:szCs w:val="20"/>
          <w:lang w:val="en-US"/>
        </w:rPr>
        <w:t>The audit initiated by the Controller shall take place after at least two weeks' notice and on a date and time to be determined by mutual agreement between the Parties.</w:t>
      </w:r>
    </w:p>
    <w:p w14:paraId="3E3C375C"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10.3. </w:t>
      </w:r>
      <w:r w:rsidRPr="009D65BB">
        <w:rPr>
          <w:rFonts w:ascii="Montserrat" w:hAnsi="Montserrat" w:cstheme="minorHAnsi"/>
          <w:sz w:val="20"/>
          <w:szCs w:val="20"/>
          <w:lang w:val="en-US"/>
        </w:rPr>
        <w:t>The audit may not unnecessarily disrupt the Processor's business operations. The Processor will cooperate with the audit and provide all information reasonably relevant to the audit, including supporting data such as system logs, and employees as soon as possible.</w:t>
      </w:r>
    </w:p>
    <w:p w14:paraId="272488FC" w14:textId="77777777" w:rsidR="00172A67" w:rsidRPr="009D65BB" w:rsidRDefault="00172A67" w:rsidP="00172A67">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10.4. </w:t>
      </w:r>
      <w:r w:rsidRPr="009D65BB">
        <w:rPr>
          <w:rFonts w:ascii="Montserrat" w:hAnsi="Montserrat" w:cstheme="minorHAnsi"/>
          <w:sz w:val="20"/>
          <w:szCs w:val="20"/>
          <w:lang w:val="en-US"/>
        </w:rPr>
        <w:t>The costs of an audit initiated by the Controller will be borne by the Controller, unless the audit reveals that the Processor has failed to comply with this Data Processing Agreement or applicable laws and regulations.</w:t>
      </w:r>
    </w:p>
    <w:p w14:paraId="3FA7E6BE" w14:textId="77777777" w:rsidR="00172A67" w:rsidRPr="009D65BB" w:rsidRDefault="00172A67" w:rsidP="00172A67">
      <w:pPr>
        <w:pStyle w:val="Kop2"/>
        <w:rPr>
          <w:lang w:val="en-US"/>
        </w:rPr>
      </w:pPr>
      <w:bookmarkStart w:id="55" w:name="_Toc212712085"/>
      <w:bookmarkStart w:id="56" w:name="_Toc212714827"/>
      <w:bookmarkStart w:id="57" w:name="_Toc222466383"/>
      <w:r w:rsidRPr="009D65BB">
        <w:rPr>
          <w:lang w:val="en-US"/>
        </w:rPr>
        <w:t>Article 11. Data breach reporting obligation</w:t>
      </w:r>
      <w:bookmarkEnd w:id="55"/>
      <w:bookmarkEnd w:id="56"/>
      <w:bookmarkEnd w:id="57"/>
      <w:r w:rsidRPr="009D65BB">
        <w:rPr>
          <w:lang w:val="en-US"/>
        </w:rPr>
        <w:t xml:space="preserve"> </w:t>
      </w:r>
    </w:p>
    <w:p w14:paraId="274BCD88" w14:textId="77777777" w:rsidR="00172A67" w:rsidRPr="009D65BB" w:rsidRDefault="00172A67" w:rsidP="00172A67">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11.1. </w:t>
      </w:r>
      <w:r w:rsidRPr="009D65BB">
        <w:rPr>
          <w:rFonts w:ascii="Montserrat" w:hAnsi="Montserrat" w:cstheme="minorHAnsi"/>
          <w:sz w:val="20"/>
          <w:szCs w:val="20"/>
          <w:lang w:val="en-US"/>
        </w:rPr>
        <w:t>Upon discovery of a personal data breach (data leak), the Processor will notify the Controller without undue delay, after which the Controller will assess whether or not to notify the supervisory authority and/or the data subject(s). The Controller is responsible for complying with any statutory reporting obligations.</w:t>
      </w:r>
    </w:p>
    <w:p w14:paraId="50C6C0EC" w14:textId="6C753A24" w:rsidR="00172A67" w:rsidRPr="009D65BB" w:rsidRDefault="00172A67" w:rsidP="00172A67">
      <w:pPr>
        <w:rPr>
          <w:lang w:val="en-US"/>
        </w:rPr>
      </w:pPr>
      <w:r w:rsidRPr="009D65BB">
        <w:rPr>
          <w:color w:val="EE691B"/>
          <w:lang w:val="en-US"/>
        </w:rPr>
        <w:lastRenderedPageBreak/>
        <w:t xml:space="preserve">11.2 </w:t>
      </w:r>
      <w:r w:rsidRPr="009D65BB">
        <w:rPr>
          <w:lang w:val="en-US"/>
        </w:rPr>
        <w:t>The notification obligation includes, at a minimum, reporting the fact that a data breach has occurred, as well as additional information such as the type of data, the categories of individuals involved, and the expected consequences of the data breach. The Processor must notify the Controller using the contact details listed in Appendix 3. Any further instructions regarding the notification procedure are included in Appendix 4: Data Breach Notification</w:t>
      </w:r>
    </w:p>
    <w:p w14:paraId="73E3FFBD" w14:textId="263B289F" w:rsidR="00172A67" w:rsidRPr="009D65BB" w:rsidRDefault="00172A67" w:rsidP="00172A67">
      <w:pPr>
        <w:rPr>
          <w:lang w:val="en-US"/>
        </w:rPr>
      </w:pPr>
      <w:r w:rsidRPr="009D65BB">
        <w:rPr>
          <w:lang w:val="en-US"/>
        </w:rPr>
        <w:t>procedure.</w:t>
      </w:r>
    </w:p>
    <w:p w14:paraId="715E8F48" w14:textId="77777777" w:rsidR="00953279" w:rsidRPr="009D65BB" w:rsidRDefault="00953279" w:rsidP="00172A67">
      <w:pPr>
        <w:rPr>
          <w:lang w:val="en-US"/>
        </w:rPr>
      </w:pPr>
    </w:p>
    <w:p w14:paraId="14082A84" w14:textId="77777777" w:rsidR="00953279" w:rsidRPr="009D65BB" w:rsidRDefault="00953279" w:rsidP="00953279">
      <w:pPr>
        <w:pStyle w:val="Kop2"/>
        <w:rPr>
          <w:lang w:val="en-US"/>
        </w:rPr>
      </w:pPr>
      <w:bookmarkStart w:id="58" w:name="_Toc212712086"/>
      <w:bookmarkStart w:id="59" w:name="_Toc212714828"/>
      <w:bookmarkStart w:id="60" w:name="_Toc222466384"/>
      <w:r w:rsidRPr="009D65BB">
        <w:rPr>
          <w:lang w:val="en-US"/>
        </w:rPr>
        <w:t>Article 12. Liability</w:t>
      </w:r>
      <w:bookmarkEnd w:id="58"/>
      <w:bookmarkEnd w:id="59"/>
      <w:bookmarkEnd w:id="60"/>
      <w:r w:rsidRPr="009D65BB">
        <w:rPr>
          <w:lang w:val="en-US"/>
        </w:rPr>
        <w:t xml:space="preserve"> </w:t>
      </w:r>
    </w:p>
    <w:p w14:paraId="1853C11A"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12.1. </w:t>
      </w:r>
      <w:r w:rsidRPr="009D65BB">
        <w:rPr>
          <w:rFonts w:ascii="Montserrat" w:hAnsi="Montserrat" w:cstheme="minorHAnsi"/>
          <w:sz w:val="20"/>
          <w:szCs w:val="20"/>
          <w:lang w:val="en-US"/>
        </w:rPr>
        <w:t>The parties are each responsible and liable for their own actions in accordance with their privacy law role under the GDPR.</w:t>
      </w:r>
    </w:p>
    <w:p w14:paraId="6023D04B" w14:textId="77777777"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12.2. </w:t>
      </w:r>
      <w:r w:rsidRPr="009D65BB">
        <w:rPr>
          <w:rFonts w:ascii="Montserrat" w:hAnsi="Montserrat" w:cstheme="minorHAnsi"/>
          <w:sz w:val="20"/>
          <w:szCs w:val="20"/>
          <w:lang w:val="en-US"/>
        </w:rPr>
        <w:t>The liability of the Parties for damage resulting from an attributable failure to perform the Processing Agreement, whether from tort or otherwise, and any indemnity, is limited per event (a series of consecutive events is considered as one event) to compensation of a maximum of the contract value of the Main Agreement over the six (6) months preceding the event giving rise to the damage.</w:t>
      </w:r>
    </w:p>
    <w:p w14:paraId="58FAC2E2" w14:textId="77777777" w:rsidR="00953279" w:rsidRPr="009D65BB" w:rsidRDefault="00953279" w:rsidP="00953279">
      <w:pPr>
        <w:pStyle w:val="Normaalweb"/>
        <w:shd w:val="clear" w:color="auto" w:fill="FFFFFF"/>
        <w:rPr>
          <w:rFonts w:ascii="Montserrat" w:hAnsi="Montserrat" w:cstheme="minorHAnsi"/>
          <w:b/>
          <w:bCs/>
          <w:sz w:val="20"/>
          <w:szCs w:val="20"/>
          <w:lang w:val="en-US"/>
        </w:rPr>
      </w:pPr>
      <w:r w:rsidRPr="009D65BB">
        <w:rPr>
          <w:rFonts w:ascii="Montserrat" w:hAnsi="Montserrat" w:cstheme="minorHAnsi"/>
          <w:color w:val="EE691B"/>
          <w:sz w:val="20"/>
          <w:szCs w:val="20"/>
          <w:lang w:val="en-US"/>
        </w:rPr>
        <w:t xml:space="preserve">12.2. </w:t>
      </w:r>
      <w:r w:rsidRPr="009D65BB">
        <w:rPr>
          <w:rFonts w:ascii="Montserrat" w:hAnsi="Montserrat" w:cstheme="minorHAnsi"/>
          <w:sz w:val="20"/>
          <w:szCs w:val="20"/>
          <w:lang w:val="en-US"/>
        </w:rPr>
        <w:t>The liability of the Parties for damages resulting from an attributable failure to perform the Processing Agreement, whether from tort or otherwise, and any indemnification, is:</w:t>
      </w:r>
    </w:p>
    <w:p w14:paraId="271338B0" w14:textId="77777777" w:rsidR="00953279" w:rsidRPr="009D65BB" w:rsidRDefault="00953279" w:rsidP="007D0FD1">
      <w:pPr>
        <w:pStyle w:val="Normaalweb"/>
        <w:numPr>
          <w:ilvl w:val="0"/>
          <w:numId w:val="8"/>
        </w:numPr>
        <w:shd w:val="clear" w:color="auto" w:fill="FFFFFF"/>
        <w:rPr>
          <w:rFonts w:ascii="Montserrat" w:hAnsi="Montserrat" w:cstheme="minorHAnsi"/>
          <w:sz w:val="20"/>
          <w:szCs w:val="20"/>
          <w:lang w:val="en-US"/>
        </w:rPr>
      </w:pPr>
      <w:r w:rsidRPr="009D65BB">
        <w:rPr>
          <w:rFonts w:ascii="Montserrat" w:hAnsi="Montserrat" w:cstheme="minorHAnsi"/>
          <w:b/>
          <w:bCs/>
          <w:sz w:val="20"/>
          <w:szCs w:val="20"/>
          <w:lang w:val="en-US"/>
        </w:rPr>
        <w:t xml:space="preserve">During the first year of the Agreement </w:t>
      </w:r>
      <w:r w:rsidRPr="009D65BB">
        <w:rPr>
          <w:rFonts w:ascii="Montserrat" w:hAnsi="Montserrat" w:cstheme="minorHAnsi"/>
          <w:sz w:val="20"/>
          <w:szCs w:val="20"/>
          <w:lang w:val="en-US"/>
        </w:rPr>
        <w:t>: limited to a maximum of the contract value of the Main Agreement as agreed for a period of one year.</w:t>
      </w:r>
    </w:p>
    <w:p w14:paraId="27727096" w14:textId="77777777" w:rsidR="00953279" w:rsidRPr="009D65BB" w:rsidRDefault="00953279" w:rsidP="007D0FD1">
      <w:pPr>
        <w:pStyle w:val="Normaalweb"/>
        <w:numPr>
          <w:ilvl w:val="0"/>
          <w:numId w:val="8"/>
        </w:numPr>
        <w:shd w:val="clear" w:color="auto" w:fill="FFFFFF"/>
        <w:rPr>
          <w:rFonts w:ascii="Montserrat" w:hAnsi="Montserrat" w:cstheme="minorHAnsi"/>
          <w:sz w:val="20"/>
          <w:szCs w:val="20"/>
          <w:lang w:val="en-US"/>
        </w:rPr>
      </w:pPr>
      <w:r w:rsidRPr="009D65BB">
        <w:rPr>
          <w:rFonts w:ascii="Montserrat" w:hAnsi="Montserrat" w:cstheme="minorHAnsi"/>
          <w:b/>
          <w:bCs/>
          <w:sz w:val="20"/>
          <w:szCs w:val="20"/>
          <w:lang w:val="en-US"/>
        </w:rPr>
        <w:t xml:space="preserve">After the first year of the Agreement </w:t>
      </w:r>
      <w:r w:rsidRPr="009D65BB">
        <w:rPr>
          <w:rFonts w:ascii="Montserrat" w:hAnsi="Montserrat" w:cstheme="minorHAnsi"/>
          <w:sz w:val="20"/>
          <w:szCs w:val="20"/>
          <w:lang w:val="en-US"/>
        </w:rPr>
        <w:t>: limited to a maximum of the contract value of the Main Agreement over the six (6) months preceding the damaging event.</w:t>
      </w:r>
    </w:p>
    <w:p w14:paraId="6C55EA41"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12.3. </w:t>
      </w:r>
      <w:r w:rsidRPr="009D65BB">
        <w:rPr>
          <w:rFonts w:ascii="Montserrat" w:hAnsi="Montserrat" w:cstheme="minorHAnsi"/>
          <w:sz w:val="20"/>
          <w:szCs w:val="20"/>
          <w:lang w:val="en-US"/>
        </w:rPr>
        <w:t>The limitation of liability referred to in the previous paragraph shall lapse if and to the extent that the damage is the result of intent or deliberate recklessness on the part of the Parties or their management.</w:t>
      </w:r>
    </w:p>
    <w:p w14:paraId="64F01F33" w14:textId="77777777" w:rsidR="00E274D6" w:rsidRPr="009D65BB" w:rsidRDefault="00E274D6">
      <w:pPr>
        <w:rPr>
          <w:rFonts w:eastAsiaTheme="minorEastAsia" w:cstheme="minorHAnsi"/>
          <w:color w:val="EE691B"/>
          <w:kern w:val="0"/>
          <w:szCs w:val="20"/>
          <w:lang w:val="en-US" w:eastAsia="x-none"/>
          <w14:ligatures w14:val="none"/>
        </w:rPr>
      </w:pPr>
      <w:r w:rsidRPr="009D65BB">
        <w:rPr>
          <w:rFonts w:cstheme="minorHAnsi"/>
          <w:color w:val="EE691B"/>
          <w:szCs w:val="20"/>
          <w:lang w:val="en-US"/>
        </w:rPr>
        <w:br w:type="page"/>
      </w:r>
    </w:p>
    <w:p w14:paraId="3708AF8F" w14:textId="2A78520A"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lastRenderedPageBreak/>
        <w:t xml:space="preserve">12.4. </w:t>
      </w:r>
      <w:r w:rsidRPr="009D65BB">
        <w:rPr>
          <w:rFonts w:ascii="Montserrat" w:hAnsi="Montserrat" w:cstheme="minorHAnsi"/>
          <w:sz w:val="20"/>
          <w:szCs w:val="20"/>
          <w:lang w:val="en-US"/>
        </w:rPr>
        <w:t>Unless compliance by a Party is permanently impossible, liability of that Party for attributable failure to perform the Data Processing Agreement shall arise only if one Party immediately notifies the other Party in writing of the default, setting a reasonable period for remedying the default, and the defaulting Party continues to fail to perform its obligations after that period. The notice of default must contain a description of the default that is as complete and detailed as possible, so that the defaulting Party is given the opportunity to respond adequately.</w:t>
      </w:r>
    </w:p>
    <w:p w14:paraId="6343C2A9" w14:textId="77777777"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12.5. </w:t>
      </w:r>
      <w:r w:rsidRPr="009D65BB">
        <w:rPr>
          <w:rFonts w:ascii="Montserrat" w:hAnsi="Montserrat" w:cstheme="minorHAnsi"/>
          <w:sz w:val="20"/>
          <w:szCs w:val="20"/>
          <w:lang w:val="en-US"/>
        </w:rPr>
        <w:t>Any claim for damages by one Party against the other Party that is not notified in writing and specifically within twelve (12) months of the claim arising shall automatically lapse. Claims shall remain within the maximum limits set forth in Article 12.2.</w:t>
      </w:r>
    </w:p>
    <w:p w14:paraId="398FB2B3" w14:textId="77777777" w:rsidR="00953279" w:rsidRPr="009D65BB" w:rsidRDefault="00953279" w:rsidP="00953279">
      <w:pPr>
        <w:pStyle w:val="Kop2"/>
        <w:rPr>
          <w:lang w:val="en-US"/>
        </w:rPr>
      </w:pPr>
      <w:bookmarkStart w:id="61" w:name="_Toc212712087"/>
      <w:bookmarkStart w:id="62" w:name="_Toc212714829"/>
      <w:bookmarkStart w:id="63" w:name="_Toc222466385"/>
      <w:r w:rsidRPr="009D65BB">
        <w:rPr>
          <w:lang w:val="en-US"/>
        </w:rPr>
        <w:t>Article 13. Duration and termination</w:t>
      </w:r>
      <w:bookmarkEnd w:id="61"/>
      <w:bookmarkEnd w:id="62"/>
      <w:bookmarkEnd w:id="63"/>
      <w:r w:rsidRPr="009D65BB">
        <w:rPr>
          <w:lang w:val="en-US"/>
        </w:rPr>
        <w:t xml:space="preserve"> </w:t>
      </w:r>
    </w:p>
    <w:p w14:paraId="58C746AE"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13.1. </w:t>
      </w:r>
      <w:r w:rsidRPr="009D65BB">
        <w:rPr>
          <w:rFonts w:ascii="Montserrat" w:hAnsi="Montserrat" w:cstheme="minorHAnsi"/>
          <w:sz w:val="20"/>
          <w:szCs w:val="20"/>
          <w:lang w:val="en-US"/>
        </w:rPr>
        <w:t>This Data Processing Agreement is entered into by signature of the Parties and on the date of the last signature.</w:t>
      </w:r>
    </w:p>
    <w:p w14:paraId="6FEF7041" w14:textId="77777777"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13.2. </w:t>
      </w:r>
      <w:r w:rsidRPr="009D65BB">
        <w:rPr>
          <w:rFonts w:ascii="Montserrat" w:hAnsi="Montserrat" w:cstheme="minorHAnsi"/>
          <w:sz w:val="20"/>
          <w:szCs w:val="20"/>
          <w:lang w:val="en-US"/>
        </w:rPr>
        <w:t>This Processing Agreement is entered into for the duration as determined in the Main Agreement between the Parties and, in the absence thereof, in any event for the duration of the collaboration.</w:t>
      </w:r>
    </w:p>
    <w:p w14:paraId="4FB24ECB"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13.3. </w:t>
      </w:r>
      <w:r w:rsidRPr="009D65BB">
        <w:rPr>
          <w:rFonts w:ascii="Montserrat" w:hAnsi="Montserrat" w:cstheme="minorHAnsi"/>
          <w:sz w:val="20"/>
          <w:szCs w:val="20"/>
          <w:lang w:val="en-US"/>
        </w:rPr>
        <w:t>Once the Data Processing Agreement is terminated for any reason and in any manner whatsoever, the Processor will, at the Controller's discretion, delete and/or destroy all personal data held by it and/or return it to the Controller in a commonly used digital format. Reasonable fees may be charged for returning the data in a specifically requested digital format.</w:t>
      </w:r>
    </w:p>
    <w:p w14:paraId="0685B238"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13.4. </w:t>
      </w:r>
      <w:r w:rsidRPr="009D65BB">
        <w:rPr>
          <w:rFonts w:ascii="Montserrat" w:hAnsi="Montserrat" w:cstheme="minorHAnsi"/>
          <w:sz w:val="20"/>
          <w:szCs w:val="20"/>
          <w:lang w:val="en-US"/>
        </w:rPr>
        <w:t>If one or more provisions of the Data Processing Agreement prove to be invalid, the remainder of the Data Processing Agreement will remain in force. The parties will then consult on the invalid provisions in order to reach a legally valid alternative arrangement that is as close as possible to the intent of the provision to be replaced.</w:t>
      </w:r>
    </w:p>
    <w:p w14:paraId="5212B41B"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13.5. </w:t>
      </w:r>
      <w:r w:rsidRPr="009D65BB">
        <w:rPr>
          <w:rFonts w:ascii="Montserrat" w:hAnsi="Montserrat" w:cstheme="minorHAnsi"/>
          <w:sz w:val="20"/>
          <w:szCs w:val="20"/>
          <w:lang w:val="en-US"/>
        </w:rPr>
        <w:t>The parties may only amend this Data Processing Agreement with mutual written consent.</w:t>
      </w:r>
    </w:p>
    <w:p w14:paraId="32945EA1"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13.6. </w:t>
      </w:r>
      <w:r w:rsidRPr="009D65BB">
        <w:rPr>
          <w:rFonts w:ascii="Montserrat" w:hAnsi="Montserrat" w:cstheme="minorHAnsi"/>
          <w:sz w:val="20"/>
          <w:szCs w:val="20"/>
          <w:lang w:val="en-US"/>
        </w:rPr>
        <w:t>If applicable laws and regulations change, the Parties will cooperate in amending this Data Processing Agreement in order to (continue to) comply with these laws.</w:t>
      </w:r>
    </w:p>
    <w:p w14:paraId="00FF12C5"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13.7. </w:t>
      </w:r>
      <w:r w:rsidRPr="009D65BB">
        <w:rPr>
          <w:rFonts w:ascii="Montserrat" w:hAnsi="Montserrat" w:cstheme="minorHAnsi"/>
          <w:sz w:val="20"/>
          <w:szCs w:val="20"/>
          <w:lang w:val="en-US"/>
        </w:rPr>
        <w:t>In the event of any conflict between different documents or their appendices, the following order of precedence shall apply:</w:t>
      </w:r>
    </w:p>
    <w:p w14:paraId="547FBF98" w14:textId="77777777" w:rsidR="00953279" w:rsidRPr="009D65BB" w:rsidRDefault="00953279" w:rsidP="007D0FD1">
      <w:pPr>
        <w:pStyle w:val="Normaalweb"/>
        <w:numPr>
          <w:ilvl w:val="0"/>
          <w:numId w:val="6"/>
        </w:numPr>
        <w:shd w:val="clear" w:color="auto" w:fill="FFFFFF"/>
        <w:rPr>
          <w:rFonts w:ascii="Montserrat" w:hAnsi="Montserrat" w:cstheme="minorHAnsi"/>
          <w:lang w:val="en-US"/>
        </w:rPr>
      </w:pPr>
      <w:r w:rsidRPr="009D65BB">
        <w:rPr>
          <w:rFonts w:ascii="Montserrat" w:hAnsi="Montserrat" w:cstheme="minorHAnsi"/>
          <w:sz w:val="20"/>
          <w:szCs w:val="20"/>
          <w:lang w:val="en-US"/>
        </w:rPr>
        <w:t>this Data Processing Agreement;</w:t>
      </w:r>
    </w:p>
    <w:p w14:paraId="43E6149E" w14:textId="77777777" w:rsidR="00953279" w:rsidRPr="009D65BB" w:rsidRDefault="00953279" w:rsidP="007D0FD1">
      <w:pPr>
        <w:pStyle w:val="Normaalweb"/>
        <w:numPr>
          <w:ilvl w:val="0"/>
          <w:numId w:val="6"/>
        </w:numPr>
        <w:shd w:val="clear" w:color="auto" w:fill="FFFFFF"/>
        <w:rPr>
          <w:rFonts w:ascii="Montserrat" w:hAnsi="Montserrat" w:cstheme="minorHAnsi"/>
          <w:lang w:val="en-US"/>
        </w:rPr>
      </w:pPr>
      <w:r w:rsidRPr="009D65BB">
        <w:rPr>
          <w:rFonts w:ascii="Montserrat" w:hAnsi="Montserrat" w:cstheme="minorHAnsi"/>
          <w:sz w:val="20"/>
          <w:szCs w:val="20"/>
          <w:lang w:val="en-US"/>
        </w:rPr>
        <w:t>the Main Agreement;</w:t>
      </w:r>
    </w:p>
    <w:p w14:paraId="6CB1D400" w14:textId="77777777" w:rsidR="00953279" w:rsidRPr="009D65BB" w:rsidRDefault="00953279" w:rsidP="007D0FD1">
      <w:pPr>
        <w:pStyle w:val="Normaalweb"/>
        <w:numPr>
          <w:ilvl w:val="0"/>
          <w:numId w:val="6"/>
        </w:numPr>
        <w:shd w:val="clear" w:color="auto" w:fill="FFFFFF"/>
        <w:rPr>
          <w:rFonts w:ascii="Montserrat" w:hAnsi="Montserrat" w:cstheme="minorHAnsi"/>
          <w:lang w:val="en-US"/>
        </w:rPr>
      </w:pPr>
      <w:r w:rsidRPr="009D65BB">
        <w:rPr>
          <w:rFonts w:ascii="Montserrat" w:hAnsi="Montserrat" w:cstheme="minorHAnsi"/>
          <w:sz w:val="20"/>
          <w:szCs w:val="20"/>
          <w:lang w:val="en-US"/>
        </w:rPr>
        <w:t xml:space="preserve">the General Terms and Conditions of the Processor; </w:t>
      </w:r>
      <w:r w:rsidRPr="009D65BB">
        <w:rPr>
          <w:rFonts w:ascii="Montserrat" w:hAnsi="Montserrat" w:cstheme="minorHAnsi"/>
          <w:sz w:val="20"/>
          <w:szCs w:val="20"/>
          <w:lang w:val="en-US"/>
        </w:rPr>
        <w:br/>
        <w:t>with the exception of Chapter 2 (Standard Clauses for Processing)</w:t>
      </w:r>
    </w:p>
    <w:p w14:paraId="7D1F05B3" w14:textId="77777777" w:rsidR="00953279" w:rsidRPr="009D65BB" w:rsidRDefault="00953279" w:rsidP="007D0FD1">
      <w:pPr>
        <w:pStyle w:val="Normaalweb"/>
        <w:numPr>
          <w:ilvl w:val="0"/>
          <w:numId w:val="6"/>
        </w:numPr>
        <w:shd w:val="clear" w:color="auto" w:fill="FFFFFF"/>
        <w:rPr>
          <w:rFonts w:ascii="Montserrat" w:hAnsi="Montserrat" w:cstheme="minorHAnsi"/>
          <w:lang w:val="en-US"/>
        </w:rPr>
      </w:pPr>
      <w:r w:rsidRPr="009D65BB">
        <w:rPr>
          <w:rFonts w:ascii="Montserrat" w:hAnsi="Montserrat" w:cstheme="minorHAnsi"/>
          <w:sz w:val="20"/>
          <w:szCs w:val="20"/>
          <w:lang w:val="en-US"/>
        </w:rPr>
        <w:t>any additional conditions.</w:t>
      </w:r>
    </w:p>
    <w:p w14:paraId="2A2A8E0D" w14:textId="77777777" w:rsidR="00953279" w:rsidRPr="009D65BB" w:rsidRDefault="00953279" w:rsidP="00953279">
      <w:pPr>
        <w:pStyle w:val="Kop2"/>
        <w:rPr>
          <w:lang w:val="en-US"/>
        </w:rPr>
      </w:pPr>
      <w:bookmarkStart w:id="64" w:name="_Toc212712088"/>
      <w:bookmarkStart w:id="65" w:name="_Toc212714830"/>
      <w:bookmarkStart w:id="66" w:name="_Toc222466386"/>
      <w:r w:rsidRPr="009D65BB">
        <w:rPr>
          <w:lang w:val="en-US"/>
        </w:rPr>
        <w:t>Article 14. Applicable law and dispute resolution</w:t>
      </w:r>
      <w:bookmarkEnd w:id="64"/>
      <w:bookmarkEnd w:id="65"/>
      <w:bookmarkEnd w:id="66"/>
      <w:r w:rsidRPr="009D65BB">
        <w:rPr>
          <w:lang w:val="en-US"/>
        </w:rPr>
        <w:t xml:space="preserve"> </w:t>
      </w:r>
    </w:p>
    <w:p w14:paraId="3D986376" w14:textId="77777777" w:rsidR="00953279" w:rsidRPr="009D65BB" w:rsidRDefault="00953279" w:rsidP="00953279">
      <w:pPr>
        <w:pStyle w:val="Normaalweb"/>
        <w:shd w:val="clear" w:color="auto" w:fill="FFFFFF"/>
        <w:rPr>
          <w:rFonts w:ascii="Montserrat" w:hAnsi="Montserrat" w:cstheme="minorHAnsi"/>
          <w:lang w:val="en-US"/>
        </w:rPr>
      </w:pPr>
      <w:r w:rsidRPr="009D65BB">
        <w:rPr>
          <w:rFonts w:ascii="Montserrat" w:hAnsi="Montserrat" w:cstheme="minorHAnsi"/>
          <w:color w:val="EE691B"/>
          <w:sz w:val="20"/>
          <w:szCs w:val="20"/>
          <w:lang w:val="en-US"/>
        </w:rPr>
        <w:t xml:space="preserve">14.1. </w:t>
      </w:r>
      <w:r w:rsidRPr="009D65BB">
        <w:rPr>
          <w:rFonts w:ascii="Montserrat" w:hAnsi="Montserrat" w:cstheme="minorHAnsi"/>
          <w:sz w:val="20"/>
          <w:szCs w:val="20"/>
          <w:lang w:val="en-US"/>
        </w:rPr>
        <w:t>The Data Processing Agreement and its implementation are governed by Dutch law.</w:t>
      </w:r>
    </w:p>
    <w:p w14:paraId="37FB36A0" w14:textId="4C5AF94F"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color w:val="EE691B"/>
          <w:sz w:val="20"/>
          <w:szCs w:val="20"/>
          <w:lang w:val="en-US"/>
        </w:rPr>
        <w:t xml:space="preserve">14.2. </w:t>
      </w:r>
      <w:r w:rsidRPr="009D65BB">
        <w:rPr>
          <w:rFonts w:ascii="Montserrat" w:hAnsi="Montserrat" w:cstheme="minorHAnsi"/>
          <w:sz w:val="20"/>
          <w:szCs w:val="20"/>
          <w:lang w:val="en-US"/>
        </w:rPr>
        <w:t xml:space="preserve">All disputes that may arise between the Parties in connection with the Processing Agreement will be submitted to the competent court that is also competent to judge </w:t>
      </w:r>
      <w:r w:rsidRPr="009D65BB">
        <w:rPr>
          <w:rFonts w:ascii="Montserrat" w:hAnsi="Montserrat" w:cstheme="minorHAnsi"/>
          <w:sz w:val="20"/>
          <w:szCs w:val="20"/>
          <w:lang w:val="en-US"/>
        </w:rPr>
        <w:lastRenderedPageBreak/>
        <w:t>disputes regarding the Main Agreement and, failing that, to the competent court for the district in which the Processor is established.</w:t>
      </w:r>
    </w:p>
    <w:p w14:paraId="3B6B6AD9" w14:textId="77777777" w:rsidR="00953279" w:rsidRPr="009D65BB" w:rsidRDefault="00953279" w:rsidP="00953279">
      <w:pPr>
        <w:pStyle w:val="Kop1"/>
        <w:rPr>
          <w:rFonts w:ascii="Montserrat" w:hAnsi="Montserrat"/>
          <w:lang w:val="en-US"/>
        </w:rPr>
      </w:pPr>
      <w:bookmarkStart w:id="67" w:name="_Toc212712089"/>
      <w:bookmarkStart w:id="68" w:name="_Toc212714831"/>
      <w:bookmarkStart w:id="69" w:name="_Toc222466387"/>
      <w:r w:rsidRPr="009D65BB">
        <w:rPr>
          <w:rFonts w:ascii="Montserrat" w:hAnsi="Montserrat"/>
          <w:lang w:val="en-US"/>
        </w:rPr>
        <w:t>SIGNATURE</w:t>
      </w:r>
      <w:bookmarkEnd w:id="67"/>
      <w:bookmarkEnd w:id="68"/>
      <w:bookmarkEnd w:id="69"/>
    </w:p>
    <w:p w14:paraId="2F580413" w14:textId="75DDCC13" w:rsidR="00FF0482" w:rsidRPr="009D65BB" w:rsidRDefault="00953279" w:rsidP="00953279">
      <w:pPr>
        <w:rPr>
          <w:rFonts w:cstheme="minorHAnsi"/>
          <w:lang w:val="en-US"/>
        </w:rPr>
      </w:pPr>
      <w:r w:rsidRPr="009D65BB">
        <w:rPr>
          <w:rFonts w:cstheme="minorHAnsi"/>
          <w:lang w:val="en-US"/>
        </w:rPr>
        <w:br/>
        <w:t xml:space="preserve">The parties below hereby declare that they agree with this Processing Agreement and the appendix </w:t>
      </w:r>
      <w:r w:rsidR="00FF0482" w:rsidRPr="009D65BB">
        <w:rPr>
          <w:rFonts w:cstheme="minorHAnsi"/>
          <w:lang w:val="en-US"/>
        </w:rPr>
        <w:t>(es) below:</w:t>
      </w:r>
    </w:p>
    <w:p w14:paraId="4A96CE4C" w14:textId="3165778E" w:rsidR="00953279" w:rsidRPr="009D65BB" w:rsidRDefault="00953279" w:rsidP="00953279">
      <w:pPr>
        <w:spacing w:line="259" w:lineRule="auto"/>
        <w:ind w:left="276"/>
        <w:rPr>
          <w:rFonts w:cstheme="minorHAnsi"/>
          <w:lang w:val="en-US"/>
        </w:rPr>
      </w:pPr>
    </w:p>
    <w:tbl>
      <w:tblPr>
        <w:tblStyle w:val="Tabelrasterlicht"/>
        <w:tblW w:w="9210" w:type="dxa"/>
        <w:tblLook w:val="04A0" w:firstRow="1" w:lastRow="0" w:firstColumn="1" w:lastColumn="0" w:noHBand="0" w:noVBand="1"/>
      </w:tblPr>
      <w:tblGrid>
        <w:gridCol w:w="4712"/>
        <w:gridCol w:w="4498"/>
      </w:tblGrid>
      <w:tr w:rsidR="00953279" w:rsidRPr="009D65BB" w14:paraId="0C8BC11F" w14:textId="77777777" w:rsidTr="00FF0482">
        <w:trPr>
          <w:trHeight w:val="349"/>
        </w:trPr>
        <w:tc>
          <w:tcPr>
            <w:tcW w:w="4405" w:type="dxa"/>
            <w:shd w:val="clear" w:color="auto" w:fill="EE691B"/>
          </w:tcPr>
          <w:p w14:paraId="16750690" w14:textId="27A56FC4" w:rsidR="00953279" w:rsidRPr="009D65BB" w:rsidRDefault="00CB7E85" w:rsidP="00913563">
            <w:pPr>
              <w:spacing w:line="259" w:lineRule="auto"/>
              <w:rPr>
                <w:rFonts w:cstheme="minorHAnsi"/>
                <w:color w:val="FFFFFF" w:themeColor="background1"/>
                <w:szCs w:val="20"/>
                <w:lang w:val="en-US"/>
              </w:rPr>
            </w:pPr>
            <w:r w:rsidRPr="009D65BB">
              <w:rPr>
                <w:rFonts w:cstheme="minorHAnsi"/>
                <w:color w:val="FFFFFF" w:themeColor="background1"/>
                <w:szCs w:val="20"/>
                <w:lang w:val="en-US"/>
              </w:rPr>
              <w:t>RESPONSIBLE</w:t>
            </w:r>
          </w:p>
        </w:tc>
        <w:tc>
          <w:tcPr>
            <w:tcW w:w="4805" w:type="dxa"/>
            <w:shd w:val="clear" w:color="auto" w:fill="EE691B"/>
          </w:tcPr>
          <w:p w14:paraId="722B91F8" w14:textId="15830EF4" w:rsidR="00953279" w:rsidRPr="009D65BB" w:rsidRDefault="00CB7E85" w:rsidP="00FF0482">
            <w:pPr>
              <w:spacing w:line="259" w:lineRule="auto"/>
              <w:rPr>
                <w:rFonts w:cstheme="minorHAnsi"/>
                <w:color w:val="FFFFFF" w:themeColor="background1"/>
                <w:szCs w:val="20"/>
                <w:lang w:val="en-US"/>
              </w:rPr>
            </w:pPr>
            <w:r w:rsidRPr="009D65BB">
              <w:rPr>
                <w:rFonts w:cstheme="minorHAnsi"/>
                <w:color w:val="FFFFFF" w:themeColor="background1"/>
                <w:szCs w:val="20"/>
                <w:lang w:val="en-US"/>
              </w:rPr>
              <w:t>PROCESSOR</w:t>
            </w:r>
          </w:p>
        </w:tc>
      </w:tr>
      <w:tr w:rsidR="00953279" w:rsidRPr="009D65BB" w14:paraId="674CE3DA" w14:textId="77777777" w:rsidTr="00953279">
        <w:trPr>
          <w:trHeight w:val="817"/>
        </w:trPr>
        <w:tc>
          <w:tcPr>
            <w:tcW w:w="4405" w:type="dxa"/>
          </w:tcPr>
          <w:p w14:paraId="687C76A2" w14:textId="77777777"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 </w:t>
            </w:r>
          </w:p>
          <w:p w14:paraId="09E023C9" w14:textId="6E39C4E3"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Location: </w:t>
            </w:r>
            <w:r w:rsidRPr="009D65BB">
              <w:rPr>
                <w:rFonts w:cstheme="minorHAnsi"/>
                <w:szCs w:val="20"/>
                <w:lang w:val="en-US"/>
              </w:rPr>
              <w:fldChar w:fldCharType="begin">
                <w:ffData>
                  <w:name w:val="Tekenen_Plaats"/>
                  <w:enabled/>
                  <w:calcOnExit w:val="0"/>
                  <w:textInput>
                    <w:default w:val="[PLAATS]"/>
                  </w:textInput>
                </w:ffData>
              </w:fldChar>
            </w:r>
            <w:bookmarkStart w:id="70" w:name="Tekenen_Plaats"/>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[PLACE]</w:t>
            </w:r>
            <w:r w:rsidRPr="009D65BB">
              <w:rPr>
                <w:rFonts w:cstheme="minorHAnsi"/>
                <w:szCs w:val="20"/>
                <w:lang w:val="en-US"/>
              </w:rPr>
              <w:fldChar w:fldCharType="end"/>
            </w:r>
            <w:bookmarkEnd w:id="70"/>
          </w:p>
        </w:tc>
        <w:tc>
          <w:tcPr>
            <w:tcW w:w="4805" w:type="dxa"/>
          </w:tcPr>
          <w:p w14:paraId="76C97DF4"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2AF1F2BA"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Place: EDE</w:t>
            </w:r>
          </w:p>
          <w:p w14:paraId="1EF9916E" w14:textId="77777777" w:rsidR="00953279" w:rsidRPr="009D65BB" w:rsidRDefault="00953279" w:rsidP="00913563">
            <w:pPr>
              <w:spacing w:line="259" w:lineRule="auto"/>
              <w:rPr>
                <w:rFonts w:cstheme="minorHAnsi"/>
                <w:szCs w:val="20"/>
                <w:lang w:val="en-US"/>
              </w:rPr>
            </w:pPr>
            <w:r w:rsidRPr="009D65BB">
              <w:rPr>
                <w:rFonts w:cstheme="minorHAnsi"/>
                <w:szCs w:val="20"/>
                <w:lang w:val="en-US"/>
              </w:rPr>
              <w:t xml:space="preserve"> </w:t>
            </w:r>
          </w:p>
        </w:tc>
      </w:tr>
      <w:tr w:rsidR="00953279" w:rsidRPr="009D65BB" w14:paraId="02EC485E" w14:textId="77777777" w:rsidTr="00953279">
        <w:trPr>
          <w:trHeight w:val="816"/>
        </w:trPr>
        <w:tc>
          <w:tcPr>
            <w:tcW w:w="4405" w:type="dxa"/>
          </w:tcPr>
          <w:p w14:paraId="0BCE198F" w14:textId="77777777" w:rsidR="00953279" w:rsidRPr="009D65BB" w:rsidRDefault="00953279" w:rsidP="00913563">
            <w:pPr>
              <w:spacing w:line="259" w:lineRule="auto"/>
              <w:ind w:left="703"/>
              <w:rPr>
                <w:rFonts w:cstheme="minorHAnsi"/>
                <w:szCs w:val="20"/>
                <w:lang w:val="en-US"/>
              </w:rPr>
            </w:pPr>
            <w:r w:rsidRPr="009D65BB">
              <w:rPr>
                <w:rFonts w:cstheme="minorHAnsi"/>
                <w:b/>
                <w:szCs w:val="20"/>
                <w:lang w:val="en-US"/>
              </w:rPr>
              <w:t xml:space="preserve"> </w:t>
            </w:r>
          </w:p>
          <w:p w14:paraId="7CB743FC" w14:textId="4C5BD650"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Date: </w:t>
            </w:r>
            <w:r w:rsidRPr="009D65BB">
              <w:rPr>
                <w:rFonts w:cstheme="minorHAnsi"/>
                <w:szCs w:val="20"/>
                <w:lang w:val="en-US"/>
              </w:rPr>
              <w:fldChar w:fldCharType="begin">
                <w:ffData>
                  <w:name w:val="Tekenen_Datum"/>
                  <w:enabled w:val="0"/>
                  <w:calcOnExit w:val="0"/>
                  <w:textInput>
                    <w:type w:val="currentTime"/>
                  </w:textInput>
                </w:ffData>
              </w:fldChar>
            </w:r>
            <w:bookmarkStart w:id="71" w:name="Tekenen_Datum"/>
            <w:r w:rsidRPr="009D65BB">
              <w:rPr>
                <w:rFonts w:cstheme="minorHAnsi"/>
                <w:szCs w:val="20"/>
                <w:lang w:val="en-US"/>
              </w:rPr>
              <w:instrText xml:space="preserve"> FORMTEXT </w:instrText>
            </w:r>
            <w:r w:rsidRPr="009D65BB">
              <w:rPr>
                <w:rFonts w:cstheme="minorHAnsi"/>
                <w:szCs w:val="20"/>
                <w:lang w:val="en-US"/>
              </w:rPr>
              <w:fldChar w:fldCharType="begin"/>
            </w:r>
            <w:r w:rsidRPr="009D65BB">
              <w:rPr>
                <w:rFonts w:cstheme="minorHAnsi"/>
                <w:szCs w:val="20"/>
                <w:lang w:val="en-US"/>
              </w:rPr>
              <w:instrText xml:space="preserve"> DATE  </w:instrText>
            </w:r>
            <w:r w:rsidRPr="009D65BB">
              <w:rPr>
                <w:rFonts w:cstheme="minorHAnsi"/>
                <w:szCs w:val="20"/>
                <w:lang w:val="en-US"/>
              </w:rPr>
              <w:fldChar w:fldCharType="separate"/>
            </w:r>
            <w:r w:rsidR="00156E0B" w:rsidRPr="009D65BB">
              <w:rPr>
                <w:rFonts w:cstheme="minorHAnsi"/>
                <w:noProof/>
                <w:szCs w:val="20"/>
                <w:lang w:val="en-US"/>
              </w:rPr>
              <w:instrText>6/12/26</w:instrText>
            </w:r>
            <w:r w:rsidRPr="009D65BB">
              <w:rPr>
                <w:rFonts w:cstheme="minorHAnsi"/>
                <w:szCs w:val="20"/>
                <w:lang w:val="en-US"/>
              </w:rPr>
              <w:fldChar w:fldCharType="end"/>
            </w:r>
            <w:r w:rsidRPr="009D65BB">
              <w:rPr>
                <w:rFonts w:cstheme="minorHAnsi"/>
                <w:szCs w:val="20"/>
                <w:lang w:val="en-US"/>
              </w:rPr>
            </w:r>
            <w:r w:rsidRPr="009D65BB">
              <w:rPr>
                <w:rFonts w:cstheme="minorHAnsi"/>
                <w:szCs w:val="20"/>
                <w:lang w:val="en-US"/>
              </w:rPr>
              <w:fldChar w:fldCharType="separate"/>
            </w:r>
            <w:r w:rsidR="00593D0B" w:rsidRPr="009D65BB">
              <w:rPr>
                <w:rFonts w:cstheme="minorHAnsi"/>
                <w:noProof/>
                <w:szCs w:val="20"/>
                <w:lang w:val="en-US"/>
              </w:rPr>
              <w:t>17-11-2025</w:t>
            </w:r>
            <w:r w:rsidRPr="009D65BB">
              <w:rPr>
                <w:rFonts w:cstheme="minorHAnsi"/>
                <w:szCs w:val="20"/>
                <w:lang w:val="en-US"/>
              </w:rPr>
              <w:fldChar w:fldCharType="end"/>
            </w:r>
            <w:bookmarkEnd w:id="71"/>
          </w:p>
          <w:p w14:paraId="1DB80DDD" w14:textId="77777777"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 </w:t>
            </w:r>
          </w:p>
        </w:tc>
        <w:tc>
          <w:tcPr>
            <w:tcW w:w="4805" w:type="dxa"/>
          </w:tcPr>
          <w:p w14:paraId="38F89FBE"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3515084D"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Date:</w:t>
            </w:r>
          </w:p>
        </w:tc>
      </w:tr>
      <w:tr w:rsidR="00953279" w:rsidRPr="009D65BB" w14:paraId="30C8C94A" w14:textId="77777777" w:rsidTr="00953279">
        <w:trPr>
          <w:trHeight w:val="816"/>
        </w:trPr>
        <w:tc>
          <w:tcPr>
            <w:tcW w:w="4405" w:type="dxa"/>
          </w:tcPr>
          <w:p w14:paraId="3DA1022F" w14:textId="77777777"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 </w:t>
            </w:r>
          </w:p>
          <w:p w14:paraId="64DD9C37" w14:textId="2ECB601A"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On behalf of: </w:t>
            </w:r>
            <w:r w:rsidRPr="009D65BB">
              <w:rPr>
                <w:rFonts w:cstheme="minorHAnsi"/>
                <w:szCs w:val="20"/>
                <w:lang w:val="en-US"/>
              </w:rPr>
              <w:fldChar w:fldCharType="begin">
                <w:ffData>
                  <w:name w:val="Tekenen_Bedrijf"/>
                  <w:enabled/>
                  <w:calcOnExit w:val="0"/>
                  <w:textInput>
                    <w:default w:val="[BEDRIJF]"/>
                  </w:textInput>
                </w:ffData>
              </w:fldChar>
            </w:r>
            <w:bookmarkStart w:id="72" w:name="Tekenen_Bedrijf"/>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[COMPANY]</w:t>
            </w:r>
            <w:r w:rsidRPr="009D65BB">
              <w:rPr>
                <w:rFonts w:cstheme="minorHAnsi"/>
                <w:szCs w:val="20"/>
                <w:lang w:val="en-US"/>
              </w:rPr>
              <w:fldChar w:fldCharType="end"/>
            </w:r>
            <w:bookmarkEnd w:id="72"/>
          </w:p>
          <w:p w14:paraId="24BEE457" w14:textId="77777777"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        </w:t>
            </w:r>
          </w:p>
        </w:tc>
        <w:tc>
          <w:tcPr>
            <w:tcW w:w="4805" w:type="dxa"/>
          </w:tcPr>
          <w:p w14:paraId="4A4AA8D5"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2D3BDB4E"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On behalf of: Scope4mation BV</w:t>
            </w:r>
          </w:p>
          <w:p w14:paraId="6C5916B3" w14:textId="77777777" w:rsidR="00953279" w:rsidRPr="009D65BB" w:rsidRDefault="00953279" w:rsidP="00913563">
            <w:pPr>
              <w:spacing w:line="259" w:lineRule="auto"/>
              <w:ind w:left="708"/>
              <w:rPr>
                <w:rFonts w:cstheme="minorHAnsi"/>
                <w:szCs w:val="20"/>
                <w:lang w:val="en-US"/>
              </w:rPr>
            </w:pPr>
          </w:p>
        </w:tc>
      </w:tr>
      <w:tr w:rsidR="00953279" w:rsidRPr="009D65BB" w14:paraId="542FE6D0" w14:textId="77777777" w:rsidTr="00953279">
        <w:trPr>
          <w:trHeight w:val="3499"/>
        </w:trPr>
        <w:tc>
          <w:tcPr>
            <w:tcW w:w="4405" w:type="dxa"/>
          </w:tcPr>
          <w:p w14:paraId="21DEE3E4" w14:textId="77777777"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 </w:t>
            </w:r>
          </w:p>
          <w:p w14:paraId="7ED96AA8" w14:textId="77777777" w:rsidR="00953279" w:rsidRPr="009D65BB" w:rsidRDefault="00953279" w:rsidP="00913563">
            <w:pPr>
              <w:spacing w:line="259" w:lineRule="auto"/>
              <w:ind w:left="703"/>
              <w:rPr>
                <w:rFonts w:cstheme="minorHAnsi"/>
                <w:szCs w:val="20"/>
                <w:lang w:val="en-US"/>
              </w:rPr>
            </w:pPr>
            <w:r w:rsidRPr="009D65BB">
              <w:rPr>
                <w:rFonts w:cstheme="minorHAnsi"/>
                <w:szCs w:val="20"/>
                <w:highlight w:val="lightGray"/>
                <w:shd w:val="clear" w:color="auto" w:fill="FFFF00"/>
                <w:lang w:val="en-US"/>
              </w:rPr>
              <w:t>Signature for approval:</w:t>
            </w:r>
            <w:r w:rsidRPr="009D65BB">
              <w:rPr>
                <w:rFonts w:cstheme="minorHAnsi"/>
                <w:szCs w:val="20"/>
                <w:lang w:val="en-US"/>
              </w:rPr>
              <w:t xml:space="preserve"> </w:t>
            </w:r>
          </w:p>
          <w:p w14:paraId="75DD9E26" w14:textId="77777777"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 </w:t>
            </w:r>
          </w:p>
          <w:p w14:paraId="52090007" w14:textId="77777777" w:rsidR="00953279" w:rsidRPr="009D65BB" w:rsidRDefault="00953279" w:rsidP="00953279">
            <w:pPr>
              <w:spacing w:line="259" w:lineRule="auto"/>
              <w:ind w:left="523" w:firstLine="180"/>
              <w:rPr>
                <w:rFonts w:cstheme="minorHAnsi"/>
                <w:szCs w:val="20"/>
                <w:lang w:val="en-US"/>
              </w:rPr>
            </w:pPr>
            <w:r w:rsidRPr="009D65BB">
              <w:rPr>
                <w:rFonts w:cstheme="minorHAnsi"/>
                <w:szCs w:val="20"/>
                <w:lang w:val="en-US"/>
              </w:rPr>
              <w:t xml:space="preserve"> </w:t>
            </w:r>
            <w:r w:rsidR="00A76EA3" w:rsidRPr="00A76EA3">
              <w:rPr>
                <w:rFonts w:cstheme="minorHAnsi"/>
                <w:noProof/>
                <w:kern w:val="2"/>
                <w:szCs w:val="20"/>
                <w:lang w:val="en-US"/>
                <w14:ligatures w14:val="standardContextual"/>
              </w:rPr>
              <w:pict w14:anchorId="4A8AA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handtekeningregel..." style="width:198.65pt;height:95.8pt;mso-width-percent:0;mso-height-percent:0;mso-width-percent:0;mso-height-percent:0">
                  <v:imagedata r:id="rId13" o:title=""/>
                  <o:lock v:ext="edit" ungrouping="t" rotation="t" cropping="t" verticies="t" text="t" grouping="t"/>
                  <o:signatureline v:ext="edit" id="{DE2BD140-E558-4E3A-A605-CD53A2EFB7C8}" provid="{00000000-0000-0000-0000-000000000000}" issignatureline="t"/>
                </v:shape>
              </w:pict>
            </w:r>
          </w:p>
        </w:tc>
        <w:tc>
          <w:tcPr>
            <w:tcW w:w="4805" w:type="dxa"/>
          </w:tcPr>
          <w:p w14:paraId="3E52FFDC"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112E634E"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Signature for approval:</w:t>
            </w:r>
          </w:p>
          <w:p w14:paraId="3BA46CA5"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2DE8D075"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5791DC2A"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11B811ED"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5D945C54"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1FA6FB4D"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64038B51"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7704942A"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4A288EC7" w14:textId="77777777" w:rsidR="00FF0482" w:rsidRPr="009D65BB" w:rsidRDefault="00FF0482" w:rsidP="00913563">
            <w:pPr>
              <w:spacing w:line="259" w:lineRule="auto"/>
              <w:ind w:left="708"/>
              <w:rPr>
                <w:rFonts w:cstheme="minorHAnsi"/>
                <w:szCs w:val="20"/>
                <w:lang w:val="en-US"/>
              </w:rPr>
            </w:pPr>
          </w:p>
          <w:p w14:paraId="6C26BFC1" w14:textId="77777777" w:rsidR="00FF0482" w:rsidRPr="009D65BB" w:rsidRDefault="00FF0482" w:rsidP="00913563">
            <w:pPr>
              <w:spacing w:line="259" w:lineRule="auto"/>
              <w:ind w:left="708"/>
              <w:rPr>
                <w:rFonts w:cstheme="minorHAnsi"/>
                <w:szCs w:val="20"/>
                <w:lang w:val="en-US"/>
              </w:rPr>
            </w:pPr>
          </w:p>
          <w:p w14:paraId="35976CF5" w14:textId="77777777" w:rsidR="00FF0482" w:rsidRPr="009D65BB" w:rsidRDefault="00FF0482" w:rsidP="00913563">
            <w:pPr>
              <w:spacing w:line="259" w:lineRule="auto"/>
              <w:ind w:left="708"/>
              <w:rPr>
                <w:rFonts w:cstheme="minorHAnsi"/>
                <w:szCs w:val="20"/>
                <w:lang w:val="en-US"/>
              </w:rPr>
            </w:pPr>
          </w:p>
          <w:p w14:paraId="47E6C665" w14:textId="77777777" w:rsidR="00FF0482" w:rsidRPr="009D65BB" w:rsidRDefault="00FF0482" w:rsidP="00913563">
            <w:pPr>
              <w:spacing w:line="259" w:lineRule="auto"/>
              <w:ind w:left="708"/>
              <w:rPr>
                <w:rFonts w:cstheme="minorHAnsi"/>
                <w:szCs w:val="20"/>
                <w:lang w:val="en-US"/>
              </w:rPr>
            </w:pPr>
          </w:p>
          <w:p w14:paraId="28E562A9" w14:textId="77777777" w:rsidR="00FF0482" w:rsidRPr="009D65BB" w:rsidRDefault="00FF0482" w:rsidP="00913563">
            <w:pPr>
              <w:spacing w:line="259" w:lineRule="auto"/>
              <w:ind w:left="708"/>
              <w:rPr>
                <w:rFonts w:cstheme="minorHAnsi"/>
                <w:szCs w:val="20"/>
                <w:lang w:val="en-US"/>
              </w:rPr>
            </w:pPr>
          </w:p>
          <w:p w14:paraId="05B50520"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0C924577"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627F997B"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tc>
      </w:tr>
      <w:tr w:rsidR="00953279" w:rsidRPr="009D65BB" w14:paraId="45279D7C" w14:textId="77777777" w:rsidTr="00953279">
        <w:trPr>
          <w:trHeight w:val="816"/>
        </w:trPr>
        <w:tc>
          <w:tcPr>
            <w:tcW w:w="4405" w:type="dxa"/>
          </w:tcPr>
          <w:p w14:paraId="4CB69F51" w14:textId="77777777" w:rsidR="00953279" w:rsidRPr="009D65BB" w:rsidRDefault="00953279" w:rsidP="00913563">
            <w:pPr>
              <w:spacing w:line="259" w:lineRule="auto"/>
              <w:ind w:left="703"/>
              <w:rPr>
                <w:rFonts w:cstheme="minorHAnsi"/>
                <w:szCs w:val="20"/>
                <w:lang w:val="en-US"/>
              </w:rPr>
            </w:pPr>
            <w:r w:rsidRPr="009D65BB">
              <w:rPr>
                <w:rFonts w:cstheme="minorHAnsi"/>
                <w:b/>
                <w:szCs w:val="20"/>
                <w:lang w:val="en-US"/>
              </w:rPr>
              <w:t xml:space="preserve"> </w:t>
            </w:r>
          </w:p>
          <w:p w14:paraId="150AB388" w14:textId="6E40FA45"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Name: </w:t>
            </w:r>
            <w:r w:rsidRPr="009D65BB">
              <w:rPr>
                <w:rFonts w:cstheme="minorHAnsi"/>
                <w:szCs w:val="20"/>
                <w:lang w:val="en-US"/>
              </w:rPr>
              <w:fldChar w:fldCharType="begin">
                <w:ffData>
                  <w:name w:val="Tekenen_Naam"/>
                  <w:enabled/>
                  <w:calcOnExit w:val="0"/>
                  <w:textInput>
                    <w:default w:val="[NAAM]"/>
                  </w:textInput>
                </w:ffData>
              </w:fldChar>
            </w:r>
            <w:bookmarkStart w:id="73" w:name="Tekenen_Naam"/>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[NAME]</w:t>
            </w:r>
            <w:r w:rsidRPr="009D65BB">
              <w:rPr>
                <w:rFonts w:cstheme="minorHAnsi"/>
                <w:szCs w:val="20"/>
                <w:lang w:val="en-US"/>
              </w:rPr>
              <w:fldChar w:fldCharType="end"/>
            </w:r>
            <w:bookmarkEnd w:id="73"/>
          </w:p>
        </w:tc>
        <w:tc>
          <w:tcPr>
            <w:tcW w:w="4805" w:type="dxa"/>
          </w:tcPr>
          <w:p w14:paraId="5696185C"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p w14:paraId="573164DA"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Name: Marcel van de Steeg</w:t>
            </w:r>
          </w:p>
          <w:p w14:paraId="1CF6DA76" w14:textId="77777777" w:rsidR="00953279" w:rsidRPr="009D65BB" w:rsidRDefault="00953279" w:rsidP="00913563">
            <w:pPr>
              <w:spacing w:line="259" w:lineRule="auto"/>
              <w:ind w:left="708"/>
              <w:rPr>
                <w:rFonts w:cstheme="minorHAnsi"/>
                <w:szCs w:val="20"/>
                <w:lang w:val="en-US"/>
              </w:rPr>
            </w:pPr>
            <w:r w:rsidRPr="009D65BB">
              <w:rPr>
                <w:rFonts w:cstheme="minorHAnsi"/>
                <w:szCs w:val="20"/>
                <w:lang w:val="en-US"/>
              </w:rPr>
              <w:t xml:space="preserve"> </w:t>
            </w:r>
          </w:p>
        </w:tc>
      </w:tr>
      <w:tr w:rsidR="00953279" w:rsidRPr="009D65BB" w14:paraId="6ED397AE" w14:textId="77777777" w:rsidTr="00953279">
        <w:trPr>
          <w:trHeight w:val="816"/>
        </w:trPr>
        <w:tc>
          <w:tcPr>
            <w:tcW w:w="4405" w:type="dxa"/>
          </w:tcPr>
          <w:p w14:paraId="1BD175DE" w14:textId="77777777" w:rsidR="00953279" w:rsidRPr="009D65BB" w:rsidRDefault="00953279" w:rsidP="00913563">
            <w:pPr>
              <w:spacing w:line="259" w:lineRule="auto"/>
              <w:ind w:left="703"/>
              <w:rPr>
                <w:rFonts w:cstheme="minorHAnsi"/>
                <w:szCs w:val="20"/>
                <w:lang w:val="en-US"/>
              </w:rPr>
            </w:pPr>
            <w:r w:rsidRPr="009D65BB">
              <w:rPr>
                <w:rFonts w:cstheme="minorHAnsi"/>
                <w:b/>
                <w:szCs w:val="20"/>
                <w:lang w:val="en-US"/>
              </w:rPr>
              <w:t xml:space="preserve"> </w:t>
            </w:r>
          </w:p>
          <w:p w14:paraId="4DA374A1" w14:textId="762F4EF9" w:rsidR="00953279" w:rsidRPr="009D65BB" w:rsidRDefault="00953279" w:rsidP="00913563">
            <w:pPr>
              <w:spacing w:line="259" w:lineRule="auto"/>
              <w:ind w:left="703"/>
              <w:rPr>
                <w:rFonts w:cstheme="minorHAnsi"/>
                <w:szCs w:val="20"/>
                <w:lang w:val="en-US"/>
              </w:rPr>
            </w:pPr>
            <w:r w:rsidRPr="009D65BB">
              <w:rPr>
                <w:rFonts w:cstheme="minorHAnsi"/>
                <w:szCs w:val="20"/>
                <w:lang w:val="en-US"/>
              </w:rPr>
              <w:t xml:space="preserve">Function: </w:t>
            </w:r>
            <w:r w:rsidRPr="009D65BB">
              <w:rPr>
                <w:rFonts w:cstheme="minorHAnsi"/>
                <w:szCs w:val="20"/>
                <w:lang w:val="en-US"/>
              </w:rPr>
              <w:fldChar w:fldCharType="begin">
                <w:ffData>
                  <w:name w:val="Tekenen_Functie"/>
                  <w:enabled/>
                  <w:calcOnExit w:val="0"/>
                  <w:textInput>
                    <w:default w:val="[FUNCTIE]"/>
                  </w:textInput>
                </w:ffData>
              </w:fldChar>
            </w:r>
            <w:bookmarkStart w:id="74" w:name="Tekenen_Functie"/>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[FUNCTION]</w:t>
            </w:r>
            <w:r w:rsidRPr="009D65BB">
              <w:rPr>
                <w:rFonts w:cstheme="minorHAnsi"/>
                <w:szCs w:val="20"/>
                <w:lang w:val="en-US"/>
              </w:rPr>
              <w:fldChar w:fldCharType="end"/>
            </w:r>
            <w:bookmarkEnd w:id="74"/>
          </w:p>
          <w:p w14:paraId="12BE1A0F" w14:textId="77777777" w:rsidR="00953279" w:rsidRPr="009D65BB" w:rsidRDefault="00953279" w:rsidP="00913563">
            <w:pPr>
              <w:spacing w:line="259" w:lineRule="auto"/>
              <w:ind w:left="703"/>
              <w:rPr>
                <w:rFonts w:cstheme="minorHAnsi"/>
                <w:szCs w:val="20"/>
                <w:lang w:val="en-US"/>
              </w:rPr>
            </w:pPr>
            <w:r w:rsidRPr="009D65BB">
              <w:rPr>
                <w:rFonts w:cstheme="minorHAnsi"/>
                <w:b/>
                <w:szCs w:val="20"/>
                <w:lang w:val="en-US"/>
              </w:rPr>
              <w:t xml:space="preserve"> </w:t>
            </w:r>
          </w:p>
        </w:tc>
        <w:tc>
          <w:tcPr>
            <w:tcW w:w="4805" w:type="dxa"/>
          </w:tcPr>
          <w:p w14:paraId="1734FF0D" w14:textId="77777777" w:rsidR="00156E0B" w:rsidRPr="009D65BB" w:rsidRDefault="00156E0B" w:rsidP="00156E0B">
            <w:pPr>
              <w:spacing w:line="259" w:lineRule="auto"/>
              <w:ind w:left="708"/>
              <w:rPr>
                <w:rFonts w:cstheme="minorHAnsi"/>
                <w:szCs w:val="20"/>
                <w:lang w:val="en-US"/>
              </w:rPr>
            </w:pPr>
          </w:p>
          <w:p w14:paraId="207CCD10" w14:textId="518C8772" w:rsidR="00953279" w:rsidRPr="009D65BB" w:rsidRDefault="00953279" w:rsidP="00156E0B">
            <w:pPr>
              <w:spacing w:line="259" w:lineRule="auto"/>
              <w:ind w:left="708"/>
              <w:rPr>
                <w:rFonts w:cstheme="minorHAnsi"/>
                <w:szCs w:val="20"/>
                <w:lang w:val="en-US"/>
              </w:rPr>
            </w:pPr>
            <w:r w:rsidRPr="009D65BB">
              <w:rPr>
                <w:rFonts w:cstheme="minorHAnsi"/>
                <w:szCs w:val="20"/>
                <w:lang w:val="en-US"/>
              </w:rPr>
              <w:t xml:space="preserve"> </w:t>
            </w:r>
            <w:r w:rsidR="00156E0B" w:rsidRPr="009D65BB">
              <w:rPr>
                <w:rFonts w:cstheme="minorHAnsi"/>
                <w:szCs w:val="20"/>
                <w:lang w:val="en-US"/>
              </w:rPr>
              <w:t>Function</w:t>
            </w:r>
            <w:r w:rsidRPr="009D65BB">
              <w:rPr>
                <w:rFonts w:cstheme="minorHAnsi"/>
                <w:szCs w:val="20"/>
                <w:lang w:val="en-US"/>
              </w:rPr>
              <w:t xml:space="preserve">: </w:t>
            </w:r>
            <w:r w:rsidR="00156E0B" w:rsidRPr="009D65BB">
              <w:rPr>
                <w:rFonts w:cstheme="minorHAnsi"/>
                <w:szCs w:val="20"/>
                <w:lang w:val="en-US"/>
              </w:rPr>
              <w:t>CEO</w:t>
            </w:r>
          </w:p>
        </w:tc>
      </w:tr>
    </w:tbl>
    <w:p w14:paraId="27F6D31B" w14:textId="6AE9D200" w:rsidR="00953279" w:rsidRPr="009D65BB" w:rsidRDefault="00953279" w:rsidP="00953279">
      <w:pPr>
        <w:rPr>
          <w:lang w:val="en-US"/>
        </w:rPr>
      </w:pPr>
    </w:p>
    <w:p w14:paraId="1ED8F3F2" w14:textId="77777777" w:rsidR="001E6112" w:rsidRPr="009D65BB" w:rsidRDefault="001E6112">
      <w:pPr>
        <w:rPr>
          <w:rFonts w:eastAsiaTheme="majorEastAsia" w:cs="Times New Roman (Headings CS)"/>
          <w:b/>
          <w:bCs/>
          <w:caps/>
          <w:color w:val="0F4761" w:themeColor="accent1" w:themeShade="BF"/>
          <w:sz w:val="32"/>
          <w:szCs w:val="40"/>
          <w:lang w:val="en-US"/>
        </w:rPr>
      </w:pPr>
      <w:bookmarkStart w:id="75" w:name="_Toc212712091"/>
      <w:bookmarkStart w:id="76" w:name="_Toc212714832"/>
      <w:r w:rsidRPr="009D65BB">
        <w:rPr>
          <w:b/>
          <w:bCs/>
          <w:lang w:val="en-US"/>
        </w:rPr>
        <w:br w:type="page"/>
      </w:r>
    </w:p>
    <w:p w14:paraId="430D75A5" w14:textId="2F02F0B4" w:rsidR="00953279" w:rsidRPr="009D65BB" w:rsidRDefault="00953279" w:rsidP="00953279">
      <w:pPr>
        <w:pStyle w:val="Kop1"/>
        <w:rPr>
          <w:rFonts w:ascii="Montserrat" w:hAnsi="Montserrat"/>
          <w:lang w:val="en-US"/>
        </w:rPr>
      </w:pPr>
      <w:bookmarkStart w:id="77" w:name="_Toc222466388"/>
      <w:r w:rsidRPr="009D65BB">
        <w:rPr>
          <w:rFonts w:ascii="Montserrat" w:hAnsi="Montserrat"/>
          <w:b/>
          <w:bCs/>
          <w:lang w:val="en-US"/>
        </w:rPr>
        <w:lastRenderedPageBreak/>
        <w:t>APPENDIX</w:t>
      </w:r>
      <w:r w:rsidR="009C6402" w:rsidRPr="009D65BB">
        <w:rPr>
          <w:rFonts w:ascii="Montserrat" w:hAnsi="Montserrat"/>
          <w:b/>
          <w:bCs/>
          <w:lang w:val="en-US"/>
        </w:rPr>
        <w:t xml:space="preserve"> </w:t>
      </w:r>
      <w:r w:rsidRPr="009D65BB">
        <w:rPr>
          <w:rFonts w:ascii="Montserrat" w:hAnsi="Montserrat"/>
          <w:lang w:val="en-US"/>
        </w:rPr>
        <w:t xml:space="preserve">1 </w:t>
      </w:r>
      <w:r w:rsidRPr="009D65BB">
        <w:rPr>
          <w:rFonts w:ascii="Montserrat" w:hAnsi="Montserrat"/>
          <w:lang w:val="en-US"/>
        </w:rPr>
        <w:br/>
        <w:t>SPECIFICATION OF PERSONAL DATA &amp; DATA SUBJECTS</w:t>
      </w:r>
      <w:bookmarkEnd w:id="75"/>
      <w:bookmarkEnd w:id="76"/>
      <w:bookmarkEnd w:id="77"/>
    </w:p>
    <w:p w14:paraId="733C548D" w14:textId="77777777" w:rsidR="00533DD5"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Within the framework of the SAS platform, the Processor will process the (special) personal data specified below on behalf of the Controller.</w:t>
      </w:r>
    </w:p>
    <w:p w14:paraId="6BB78CC6" w14:textId="588B4E01"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This appendix describes all processing operations possible within the SAS platform. Only those operations associated with modules actually activated by the Data Controller are applicable.</w:t>
      </w:r>
    </w:p>
    <w:p w14:paraId="7BA07C97" w14:textId="3697861C"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Purchasing, configuring or putting into use a module constitutes consent to the associated processing, as described in this appendix.</w:t>
      </w:r>
    </w:p>
    <w:p w14:paraId="12AE0041" w14:textId="1BEA2022" w:rsidR="00FF0482" w:rsidRPr="009D65BB" w:rsidRDefault="00FF0482" w:rsidP="00953279">
      <w:pPr>
        <w:pStyle w:val="Normaalweb"/>
        <w:shd w:val="clear" w:color="auto" w:fill="FFFFFF"/>
        <w:rPr>
          <w:rFonts w:ascii="Montserrat" w:hAnsi="Montserrat" w:cstheme="minorHAnsi"/>
          <w:b/>
          <w:bCs/>
          <w:color w:val="EE691B"/>
          <w:sz w:val="20"/>
          <w:szCs w:val="20"/>
          <w:lang w:val="en-US"/>
        </w:rPr>
      </w:pPr>
      <w:r w:rsidRPr="009D65BB">
        <w:rPr>
          <w:rFonts w:ascii="Montserrat" w:hAnsi="Montserrat" w:cstheme="minorHAnsi"/>
          <w:b/>
          <w:bCs/>
          <w:color w:val="EE691B"/>
          <w:sz w:val="20"/>
          <w:szCs w:val="20"/>
          <w:lang w:val="en-US"/>
        </w:rPr>
        <w:t>CORE COMPONENTS</w:t>
      </w:r>
    </w:p>
    <w:p w14:paraId="67BF3CD7" w14:textId="4EAD9F53" w:rsidR="00FF0482" w:rsidRPr="009D65BB" w:rsidRDefault="007D0FD1" w:rsidP="007D0FD1">
      <w:pPr>
        <w:rPr>
          <w:lang w:val="en-US"/>
        </w:rPr>
      </w:pPr>
      <w:r w:rsidRPr="009D65BB">
        <w:rPr>
          <w:lang w:val="en-US"/>
        </w:rPr>
        <w:t>The core forms the foundation of the Service Automation Suite. These components handle user management, logging, data integration, and reporting. All modules within SAS run on this core and utilize the same secure infrastructure and authorization mechanisms.</w:t>
      </w:r>
    </w:p>
    <w:p w14:paraId="7E218DB2" w14:textId="77777777" w:rsidR="007D0FD1" w:rsidRPr="009D65BB" w:rsidRDefault="007D0FD1" w:rsidP="007D0FD1">
      <w:pPr>
        <w:rPr>
          <w:lang w:val="en-US"/>
        </w:rPr>
      </w:pPr>
    </w:p>
    <w:tbl>
      <w:tblPr>
        <w:tblStyle w:val="Tabelrasterlicht"/>
        <w:tblW w:w="9479" w:type="dxa"/>
        <w:tblLook w:val="04A0" w:firstRow="1" w:lastRow="0" w:firstColumn="1" w:lastColumn="0" w:noHBand="0" w:noVBand="1"/>
      </w:tblPr>
      <w:tblGrid>
        <w:gridCol w:w="1879"/>
        <w:gridCol w:w="2112"/>
        <w:gridCol w:w="3474"/>
        <w:gridCol w:w="2014"/>
      </w:tblGrid>
      <w:tr w:rsidR="00FF0482" w:rsidRPr="009D65BB" w14:paraId="15E83D63" w14:textId="77777777" w:rsidTr="00FE7EAA">
        <w:trPr>
          <w:trHeight w:val="494"/>
        </w:trPr>
        <w:tc>
          <w:tcPr>
            <w:tcW w:w="1879" w:type="dxa"/>
            <w:shd w:val="clear" w:color="auto" w:fill="EE691B"/>
          </w:tcPr>
          <w:p w14:paraId="6997A9E2" w14:textId="2DB80416" w:rsidR="00FF0482" w:rsidRPr="009D65BB" w:rsidRDefault="00FF0482" w:rsidP="00FF0482">
            <w:pPr>
              <w:rPr>
                <w:color w:val="FFFFFF" w:themeColor="background1"/>
                <w:sz w:val="16"/>
                <w:szCs w:val="16"/>
                <w:lang w:val="en-US"/>
              </w:rPr>
            </w:pPr>
            <w:r w:rsidRPr="009D65BB">
              <w:rPr>
                <w:color w:val="FFFFFF" w:themeColor="background1"/>
                <w:sz w:val="16"/>
                <w:szCs w:val="16"/>
                <w:lang w:val="en-US"/>
              </w:rPr>
              <w:t>COMPONENT</w:t>
            </w:r>
          </w:p>
        </w:tc>
        <w:tc>
          <w:tcPr>
            <w:tcW w:w="2112" w:type="dxa"/>
            <w:shd w:val="clear" w:color="auto" w:fill="EE691B"/>
          </w:tcPr>
          <w:p w14:paraId="7A5D36F0" w14:textId="0FEC2997" w:rsidR="00FF0482" w:rsidRPr="009D65BB" w:rsidRDefault="00FF0482" w:rsidP="00FF0482">
            <w:pPr>
              <w:rPr>
                <w:color w:val="FFFFFF" w:themeColor="background1"/>
                <w:sz w:val="16"/>
                <w:szCs w:val="16"/>
                <w:lang w:val="en-US"/>
              </w:rPr>
            </w:pPr>
            <w:r w:rsidRPr="009D65BB">
              <w:rPr>
                <w:color w:val="FFFFFF" w:themeColor="background1"/>
                <w:sz w:val="16"/>
                <w:szCs w:val="16"/>
                <w:lang w:val="en-US"/>
              </w:rPr>
              <w:t>NATURE OF THE PROCESSING</w:t>
            </w:r>
          </w:p>
        </w:tc>
        <w:tc>
          <w:tcPr>
            <w:tcW w:w="3474" w:type="dxa"/>
            <w:shd w:val="clear" w:color="auto" w:fill="EE691B"/>
          </w:tcPr>
          <w:p w14:paraId="6D8EBB3B" w14:textId="2A319FDC" w:rsidR="00FF0482" w:rsidRPr="009D65BB" w:rsidRDefault="00FF0482" w:rsidP="00FF0482">
            <w:pPr>
              <w:rPr>
                <w:color w:val="FFFFFF" w:themeColor="background1"/>
                <w:sz w:val="16"/>
                <w:szCs w:val="16"/>
                <w:lang w:val="en-US"/>
              </w:rPr>
            </w:pPr>
            <w:r w:rsidRPr="009D65BB">
              <w:rPr>
                <w:color w:val="FFFFFF" w:themeColor="background1"/>
                <w:sz w:val="16"/>
                <w:szCs w:val="16"/>
                <w:lang w:val="en-US"/>
              </w:rPr>
              <w:t>CATEGORIES OF THOSE INVOLVED</w:t>
            </w:r>
          </w:p>
        </w:tc>
        <w:tc>
          <w:tcPr>
            <w:tcW w:w="2014" w:type="dxa"/>
            <w:shd w:val="clear" w:color="auto" w:fill="EE691B"/>
          </w:tcPr>
          <w:p w14:paraId="17B1AA8A" w14:textId="28623A3A" w:rsidR="00FF0482" w:rsidRPr="009D65BB" w:rsidRDefault="00FF0482" w:rsidP="00FF0482">
            <w:pPr>
              <w:rPr>
                <w:color w:val="FFFFFF" w:themeColor="background1"/>
                <w:sz w:val="16"/>
                <w:szCs w:val="16"/>
                <w:lang w:val="en-US"/>
              </w:rPr>
            </w:pPr>
            <w:r w:rsidRPr="009D65BB">
              <w:rPr>
                <w:color w:val="FFFFFF" w:themeColor="background1"/>
                <w:sz w:val="16"/>
                <w:szCs w:val="16"/>
                <w:lang w:val="en-US"/>
              </w:rPr>
              <w:t>PURPOSES OF PROCESSING</w:t>
            </w:r>
          </w:p>
        </w:tc>
      </w:tr>
      <w:tr w:rsidR="00156E0B" w:rsidRPr="009D65BB" w14:paraId="3F6893F1" w14:textId="77777777" w:rsidTr="00156E0B">
        <w:trPr>
          <w:trHeight w:val="275"/>
        </w:trPr>
        <w:tc>
          <w:tcPr>
            <w:tcW w:w="1879" w:type="dxa"/>
          </w:tcPr>
          <w:p w14:paraId="5334C5AC" w14:textId="77777777" w:rsidR="00156E0B" w:rsidRPr="009D65BB" w:rsidRDefault="00156E0B" w:rsidP="00156E0B">
            <w:pPr>
              <w:pStyle w:val="p1"/>
              <w:rPr>
                <w:rFonts w:ascii="Montserrat" w:hAnsi="Montserrat"/>
                <w:sz w:val="16"/>
                <w:szCs w:val="16"/>
                <w:lang w:val="en-US"/>
              </w:rPr>
            </w:pPr>
            <w:r w:rsidRPr="009D65BB">
              <w:rPr>
                <w:rFonts w:ascii="Montserrat" w:hAnsi="Montserrat"/>
                <w:sz w:val="16"/>
                <w:szCs w:val="16"/>
                <w:lang w:val="en-US"/>
              </w:rPr>
              <w:t>SAS Platform (Service Automation Suite)</w:t>
            </w:r>
          </w:p>
          <w:p w14:paraId="442FA6C8" w14:textId="77777777" w:rsidR="00156E0B" w:rsidRPr="009D65BB" w:rsidRDefault="00156E0B" w:rsidP="00156E0B">
            <w:pPr>
              <w:rPr>
                <w:sz w:val="16"/>
                <w:szCs w:val="16"/>
                <w:lang w:val="en-US"/>
              </w:rPr>
            </w:pPr>
          </w:p>
        </w:tc>
        <w:tc>
          <w:tcPr>
            <w:tcW w:w="2112" w:type="dxa"/>
          </w:tcPr>
          <w:p w14:paraId="04D33E21" w14:textId="77777777" w:rsidR="00156E0B" w:rsidRPr="009D65BB" w:rsidRDefault="00156E0B" w:rsidP="00156E0B">
            <w:pPr>
              <w:pStyle w:val="p1"/>
              <w:rPr>
                <w:rFonts w:ascii="Montserrat" w:hAnsi="Montserrat"/>
                <w:sz w:val="16"/>
                <w:szCs w:val="16"/>
                <w:lang w:val="en-US"/>
              </w:rPr>
            </w:pPr>
            <w:r w:rsidRPr="009D65BB">
              <w:rPr>
                <w:rFonts w:ascii="Montserrat" w:hAnsi="Montserrat"/>
                <w:sz w:val="16"/>
                <w:szCs w:val="16"/>
                <w:lang w:val="en-US"/>
              </w:rPr>
              <w:t>Supporting, automating, executing, monitoring and managing business and service delivery processes, data exchange between systems, workflow and task management, user management, logging, reporting, governance and process orchestration.</w:t>
            </w:r>
          </w:p>
          <w:p w14:paraId="731E25AA" w14:textId="77777777" w:rsidR="00156E0B" w:rsidRPr="009D65BB" w:rsidRDefault="00156E0B" w:rsidP="00156E0B">
            <w:pPr>
              <w:rPr>
                <w:sz w:val="16"/>
                <w:szCs w:val="16"/>
                <w:lang w:val="en-US"/>
              </w:rPr>
            </w:pPr>
          </w:p>
        </w:tc>
        <w:tc>
          <w:tcPr>
            <w:tcW w:w="3474" w:type="dxa"/>
          </w:tcPr>
          <w:p w14:paraId="62B20FAF" w14:textId="53CE349E" w:rsidR="00156E0B" w:rsidRPr="009D65BB" w:rsidRDefault="00156E0B" w:rsidP="00156E0B">
            <w:pPr>
              <w:pStyle w:val="p1"/>
              <w:rPr>
                <w:rFonts w:ascii="Montserrat" w:hAnsi="Montserrat"/>
                <w:sz w:val="16"/>
                <w:szCs w:val="16"/>
                <w:lang w:val="en-US"/>
              </w:rPr>
            </w:pPr>
            <w:r w:rsidRPr="009D65BB">
              <w:rPr>
                <w:rFonts w:ascii="Montserrat" w:hAnsi="Montserrat"/>
                <w:sz w:val="16"/>
                <w:szCs w:val="16"/>
                <w:lang w:val="en-US"/>
              </w:rPr>
              <w:t>Depending on the processes activated by the Controller, including employees, applicants, customers, suppliers, contractors and other data subjects.</w:t>
            </w:r>
          </w:p>
          <w:p w14:paraId="6697D0E2" w14:textId="77777777" w:rsidR="00156E0B" w:rsidRPr="009D65BB" w:rsidRDefault="00156E0B" w:rsidP="00156E0B">
            <w:pPr>
              <w:ind w:firstLine="720"/>
              <w:rPr>
                <w:sz w:val="16"/>
                <w:szCs w:val="16"/>
                <w:lang w:val="en-US"/>
              </w:rPr>
            </w:pPr>
          </w:p>
        </w:tc>
        <w:tc>
          <w:tcPr>
            <w:tcW w:w="2014" w:type="dxa"/>
          </w:tcPr>
          <w:p w14:paraId="26336FC7" w14:textId="77777777" w:rsidR="00156E0B" w:rsidRPr="009D65BB" w:rsidRDefault="00156E0B" w:rsidP="00156E0B">
            <w:pPr>
              <w:pStyle w:val="p1"/>
              <w:rPr>
                <w:rFonts w:ascii="Montserrat" w:hAnsi="Montserrat"/>
                <w:sz w:val="16"/>
                <w:szCs w:val="16"/>
                <w:lang w:val="en-US"/>
              </w:rPr>
            </w:pPr>
            <w:r w:rsidRPr="009D65BB">
              <w:rPr>
                <w:rFonts w:ascii="Montserrat" w:hAnsi="Montserrat"/>
                <w:sz w:val="16"/>
                <w:szCs w:val="16"/>
                <w:lang w:val="en-US"/>
              </w:rPr>
              <w:t>Supporting business and service delivery processes, system integration, data exchange, process automation, access management, monitoring, reporting, auditing, governance and process optimization.</w:t>
            </w:r>
          </w:p>
          <w:p w14:paraId="69355E1E" w14:textId="77777777" w:rsidR="00156E0B" w:rsidRPr="009D65BB" w:rsidRDefault="00156E0B" w:rsidP="00156E0B">
            <w:pPr>
              <w:rPr>
                <w:sz w:val="16"/>
                <w:szCs w:val="16"/>
                <w:lang w:val="en-US"/>
              </w:rPr>
            </w:pPr>
          </w:p>
        </w:tc>
      </w:tr>
    </w:tbl>
    <w:p w14:paraId="17F20BC3" w14:textId="77777777" w:rsidR="00FF0482" w:rsidRPr="009D65BB" w:rsidRDefault="00FF0482" w:rsidP="00FF0482">
      <w:pPr>
        <w:pStyle w:val="Normaalweb"/>
        <w:shd w:val="clear" w:color="auto" w:fill="FFFFFF"/>
        <w:rPr>
          <w:rFonts w:ascii="Montserrat" w:hAnsi="Montserrat" w:cstheme="minorHAnsi"/>
          <w:b/>
          <w:bCs/>
          <w:color w:val="EE691B"/>
          <w:sz w:val="20"/>
          <w:szCs w:val="20"/>
          <w:lang w:val="en-US"/>
        </w:rPr>
      </w:pPr>
    </w:p>
    <w:p w14:paraId="452E4DBB" w14:textId="78D48334" w:rsidR="00953279" w:rsidRPr="009D65BB" w:rsidRDefault="00953279" w:rsidP="00FF0482">
      <w:pPr>
        <w:rPr>
          <w:rFonts w:eastAsiaTheme="minorEastAsia" w:cstheme="minorHAnsi"/>
          <w:b/>
          <w:bCs/>
          <w:color w:val="EE691B"/>
          <w:kern w:val="0"/>
          <w:szCs w:val="20"/>
          <w:lang w:val="en-US" w:eastAsia="x-none"/>
          <w14:ligatures w14:val="none"/>
        </w:rPr>
      </w:pPr>
      <w:bookmarkStart w:id="78" w:name="_Toc212712093"/>
      <w:r w:rsidRPr="009D65BB">
        <w:rPr>
          <w:b/>
          <w:bCs/>
          <w:lang w:val="en-US"/>
        </w:rPr>
        <w:br w:type="page"/>
      </w:r>
    </w:p>
    <w:p w14:paraId="0F4C15A7" w14:textId="6E10615E" w:rsidR="00953279" w:rsidRPr="009D65BB" w:rsidRDefault="00953279" w:rsidP="00953279">
      <w:pPr>
        <w:pStyle w:val="Kop1"/>
        <w:rPr>
          <w:rFonts w:ascii="Montserrat" w:hAnsi="Montserrat"/>
          <w:sz w:val="24"/>
          <w:szCs w:val="24"/>
          <w:lang w:val="en-US"/>
        </w:rPr>
      </w:pPr>
      <w:bookmarkStart w:id="79" w:name="_Toc212714833"/>
      <w:bookmarkStart w:id="80" w:name="_Toc222466389"/>
      <w:r w:rsidRPr="009D65BB">
        <w:rPr>
          <w:rFonts w:ascii="Montserrat" w:hAnsi="Montserrat"/>
          <w:b/>
          <w:bCs/>
          <w:lang w:val="en-US"/>
        </w:rPr>
        <w:lastRenderedPageBreak/>
        <w:t>APPENDIX</w:t>
      </w:r>
      <w:r w:rsidR="00696CC7" w:rsidRPr="009D65BB">
        <w:rPr>
          <w:rFonts w:ascii="Montserrat" w:hAnsi="Montserrat"/>
          <w:b/>
          <w:bCs/>
          <w:lang w:val="en-US"/>
        </w:rPr>
        <w:t xml:space="preserve"> </w:t>
      </w:r>
      <w:r w:rsidRPr="009D65BB">
        <w:rPr>
          <w:rFonts w:ascii="Montserrat" w:hAnsi="Montserrat"/>
          <w:lang w:val="en-US"/>
        </w:rPr>
        <w:t xml:space="preserve">2 </w:t>
      </w:r>
      <w:r w:rsidRPr="009D65BB">
        <w:rPr>
          <w:rFonts w:ascii="Montserrat" w:hAnsi="Montserrat"/>
          <w:lang w:val="en-US"/>
        </w:rPr>
        <w:br/>
      </w:r>
      <w:bookmarkEnd w:id="78"/>
      <w:r w:rsidRPr="009D65BB">
        <w:rPr>
          <w:rFonts w:ascii="Montserrat" w:hAnsi="Montserrat"/>
          <w:sz w:val="24"/>
          <w:szCs w:val="24"/>
          <w:lang w:val="en-US"/>
        </w:rPr>
        <w:t>SUB-PROCESSORS</w:t>
      </w:r>
      <w:bookmarkEnd w:id="79"/>
      <w:bookmarkEnd w:id="80"/>
    </w:p>
    <w:p w14:paraId="69D7352A" w14:textId="0DBDB5B6" w:rsidR="00953279" w:rsidRPr="009D65BB" w:rsidRDefault="00953279" w:rsidP="00953279">
      <w:pPr>
        <w:pStyle w:val="Normaalweb"/>
        <w:shd w:val="clear" w:color="auto" w:fill="FFFFFF"/>
        <w:rPr>
          <w:rFonts w:ascii="Montserrat" w:hAnsi="Montserrat" w:cstheme="minorHAnsi"/>
          <w:sz w:val="20"/>
          <w:szCs w:val="20"/>
          <w:lang w:val="en-US"/>
        </w:rPr>
      </w:pPr>
      <w:r w:rsidRPr="009D65BB">
        <w:rPr>
          <w:rFonts w:ascii="Montserrat" w:hAnsi="Montserrat" w:cstheme="minorHAnsi"/>
          <w:sz w:val="20"/>
          <w:szCs w:val="20"/>
          <w:lang w:val="en-US"/>
        </w:rPr>
        <w:t>By signing this Data Processing Agreement, the Controller grants the Processor specific written permission to engage the following sub-processors:</w:t>
      </w:r>
    </w:p>
    <w:tbl>
      <w:tblPr>
        <w:tblStyle w:val="Tabelrasterlicht"/>
        <w:tblW w:w="9498" w:type="dxa"/>
        <w:tblLayout w:type="fixed"/>
        <w:tblLook w:val="04A0" w:firstRow="1" w:lastRow="0" w:firstColumn="1" w:lastColumn="0" w:noHBand="0" w:noVBand="1"/>
      </w:tblPr>
      <w:tblGrid>
        <w:gridCol w:w="1456"/>
        <w:gridCol w:w="2409"/>
        <w:gridCol w:w="1710"/>
        <w:gridCol w:w="1938"/>
        <w:gridCol w:w="1985"/>
      </w:tblGrid>
      <w:tr w:rsidR="00953279" w:rsidRPr="009D65BB" w14:paraId="041134D6" w14:textId="77777777" w:rsidTr="00696CC7">
        <w:trPr>
          <w:trHeight w:val="494"/>
        </w:trPr>
        <w:tc>
          <w:tcPr>
            <w:tcW w:w="1456" w:type="dxa"/>
            <w:shd w:val="clear" w:color="auto" w:fill="EE691B"/>
          </w:tcPr>
          <w:p w14:paraId="001F7995" w14:textId="398E4868"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SUB-PROCESSOR</w:t>
            </w:r>
          </w:p>
        </w:tc>
        <w:tc>
          <w:tcPr>
            <w:tcW w:w="2409" w:type="dxa"/>
            <w:shd w:val="clear" w:color="auto" w:fill="EE691B"/>
          </w:tcPr>
          <w:p w14:paraId="5287FD21" w14:textId="1DE34231"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SHORT DESCRIPTION OF PROCESSING ACTION</w:t>
            </w:r>
          </w:p>
        </w:tc>
        <w:tc>
          <w:tcPr>
            <w:tcW w:w="1710" w:type="dxa"/>
            <w:shd w:val="clear" w:color="auto" w:fill="EE691B"/>
          </w:tcPr>
          <w:p w14:paraId="4606B714" w14:textId="684FA4C8"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HAS A SUB-PROCESSOR AGREEMENT BEEN CONCLUDED?</w:t>
            </w:r>
          </w:p>
        </w:tc>
        <w:tc>
          <w:tcPr>
            <w:tcW w:w="1938" w:type="dxa"/>
            <w:shd w:val="clear" w:color="auto" w:fill="EE691B"/>
          </w:tcPr>
          <w:p w14:paraId="0AAA4533" w14:textId="66DCE09F" w:rsidR="00953279" w:rsidRPr="009D65BB" w:rsidRDefault="00CB7E85" w:rsidP="00913563">
            <w:pPr>
              <w:spacing w:line="259" w:lineRule="auto"/>
              <w:ind w:left="1"/>
              <w:rPr>
                <w:rFonts w:cstheme="minorHAnsi"/>
                <w:color w:val="FFFFFF" w:themeColor="background1"/>
                <w:sz w:val="16"/>
                <w:szCs w:val="16"/>
                <w:lang w:val="en-US"/>
              </w:rPr>
            </w:pPr>
            <w:r w:rsidRPr="009D65BB">
              <w:rPr>
                <w:rFonts w:cstheme="minorHAnsi"/>
                <w:color w:val="FFFFFF" w:themeColor="background1"/>
                <w:sz w:val="16"/>
                <w:szCs w:val="16"/>
                <w:lang w:val="en-US"/>
              </w:rPr>
              <w:t>ARE THERE APPROPRIATE SAFEGUARDS IN PLACE?</w:t>
            </w:r>
          </w:p>
        </w:tc>
        <w:tc>
          <w:tcPr>
            <w:tcW w:w="1985" w:type="dxa"/>
            <w:shd w:val="clear" w:color="auto" w:fill="EE691B"/>
          </w:tcPr>
          <w:p w14:paraId="412D5B37" w14:textId="60776184" w:rsidR="00953279" w:rsidRPr="009D65BB" w:rsidRDefault="00CB7E85" w:rsidP="00913563">
            <w:pPr>
              <w:spacing w:line="259" w:lineRule="auto"/>
              <w:ind w:left="1"/>
              <w:rPr>
                <w:rFonts w:cstheme="minorHAnsi"/>
                <w:color w:val="FFFFFF" w:themeColor="background1"/>
                <w:sz w:val="16"/>
                <w:szCs w:val="16"/>
                <w:lang w:val="en-US"/>
              </w:rPr>
            </w:pPr>
            <w:r w:rsidRPr="009D65BB">
              <w:rPr>
                <w:rFonts w:cstheme="minorHAnsi"/>
                <w:color w:val="FFFFFF" w:themeColor="background1"/>
                <w:sz w:val="16"/>
                <w:szCs w:val="16"/>
                <w:lang w:val="en-US"/>
              </w:rPr>
              <w:t>HOSTING/STORAGE</w:t>
            </w:r>
          </w:p>
        </w:tc>
      </w:tr>
      <w:tr w:rsidR="00953279" w:rsidRPr="009D65BB" w14:paraId="59C67B40" w14:textId="77777777" w:rsidTr="00696CC7">
        <w:trPr>
          <w:trHeight w:val="275"/>
        </w:trPr>
        <w:tc>
          <w:tcPr>
            <w:tcW w:w="1456" w:type="dxa"/>
          </w:tcPr>
          <w:p w14:paraId="23249FC7" w14:textId="27BC4171" w:rsidR="00953279" w:rsidRPr="009D65BB" w:rsidRDefault="00696CC7" w:rsidP="00696CC7">
            <w:pPr>
              <w:spacing w:line="259" w:lineRule="auto"/>
              <w:rPr>
                <w:rFonts w:cstheme="minorHAnsi"/>
                <w:b/>
                <w:bCs/>
                <w:sz w:val="16"/>
                <w:szCs w:val="16"/>
                <w:lang w:val="en-US"/>
              </w:rPr>
            </w:pPr>
            <w:r w:rsidRPr="009D65BB">
              <w:rPr>
                <w:rFonts w:cstheme="minorHAnsi"/>
                <w:b/>
                <w:bCs/>
                <w:sz w:val="16"/>
                <w:szCs w:val="16"/>
                <w:lang w:val="en-US"/>
              </w:rPr>
              <w:t>CLOUDVPS</w:t>
            </w:r>
          </w:p>
        </w:tc>
        <w:tc>
          <w:tcPr>
            <w:tcW w:w="2409" w:type="dxa"/>
          </w:tcPr>
          <w:p w14:paraId="4F126B4F" w14:textId="77777777" w:rsidR="00953279" w:rsidRPr="009D65BB" w:rsidRDefault="00953279" w:rsidP="00696CC7">
            <w:pPr>
              <w:pStyle w:val="Normaalweb"/>
              <w:shd w:val="clear" w:color="auto" w:fill="FFFFFF"/>
              <w:rPr>
                <w:rFonts w:ascii="Montserrat" w:hAnsi="Montserrat" w:cstheme="minorHAnsi"/>
                <w:sz w:val="16"/>
                <w:szCs w:val="16"/>
                <w:lang w:val="en-US"/>
              </w:rPr>
            </w:pPr>
            <w:r w:rsidRPr="009D65BB">
              <w:rPr>
                <w:rFonts w:ascii="Montserrat" w:hAnsi="Montserrat" w:cstheme="minorHAnsi"/>
                <w:sz w:val="16"/>
                <w:szCs w:val="16"/>
                <w:lang w:val="en-US"/>
              </w:rPr>
              <w:t>Hosting of the Qixium SaaS platform.</w:t>
            </w:r>
          </w:p>
          <w:p w14:paraId="10ABA39F" w14:textId="77777777" w:rsidR="00953279" w:rsidRPr="009D65BB" w:rsidRDefault="00953279" w:rsidP="00696CC7">
            <w:pPr>
              <w:pStyle w:val="Normaalweb"/>
              <w:shd w:val="clear" w:color="auto" w:fill="FFFFFF"/>
              <w:rPr>
                <w:rFonts w:ascii="Montserrat" w:hAnsi="Montserrat" w:cstheme="minorHAnsi"/>
                <w:sz w:val="16"/>
                <w:szCs w:val="16"/>
                <w:lang w:val="en-US"/>
              </w:rPr>
            </w:pPr>
          </w:p>
        </w:tc>
        <w:tc>
          <w:tcPr>
            <w:tcW w:w="1710" w:type="dxa"/>
          </w:tcPr>
          <w:p w14:paraId="23B0D026" w14:textId="77777777" w:rsidR="00953279" w:rsidRPr="009D65BB" w:rsidRDefault="00953279" w:rsidP="00696CC7">
            <w:pPr>
              <w:spacing w:line="259" w:lineRule="auto"/>
              <w:ind w:left="5"/>
              <w:rPr>
                <w:rFonts w:cstheme="minorHAnsi"/>
                <w:sz w:val="16"/>
                <w:szCs w:val="16"/>
                <w:lang w:val="en-US"/>
              </w:rPr>
            </w:pPr>
            <w:r w:rsidRPr="009D65BB">
              <w:rPr>
                <w:rFonts w:cstheme="minorHAnsi"/>
                <w:sz w:val="16"/>
                <w:szCs w:val="16"/>
                <w:lang w:val="en-US"/>
              </w:rPr>
              <w:t>Yes</w:t>
            </w:r>
          </w:p>
        </w:tc>
        <w:tc>
          <w:tcPr>
            <w:tcW w:w="1938" w:type="dxa"/>
          </w:tcPr>
          <w:p w14:paraId="512DFCEC" w14:textId="77777777" w:rsidR="00953279" w:rsidRPr="009D65BB" w:rsidRDefault="00953279" w:rsidP="00696CC7">
            <w:pPr>
              <w:spacing w:line="259" w:lineRule="auto"/>
              <w:ind w:left="1"/>
              <w:rPr>
                <w:rFonts w:cstheme="minorHAnsi"/>
                <w:sz w:val="16"/>
                <w:szCs w:val="16"/>
                <w:lang w:val="en-US"/>
              </w:rPr>
            </w:pPr>
            <w:r w:rsidRPr="009D65BB">
              <w:rPr>
                <w:rFonts w:cstheme="minorHAnsi"/>
                <w:sz w:val="16"/>
                <w:szCs w:val="16"/>
                <w:lang w:val="en-US"/>
              </w:rPr>
              <w:t>No (not applicable)</w:t>
            </w:r>
          </w:p>
        </w:tc>
        <w:tc>
          <w:tcPr>
            <w:tcW w:w="1985" w:type="dxa"/>
          </w:tcPr>
          <w:p w14:paraId="6C4CCFA2" w14:textId="77777777" w:rsidR="00953279" w:rsidRPr="009D65BB" w:rsidRDefault="00953279" w:rsidP="00696CC7">
            <w:pPr>
              <w:spacing w:line="259" w:lineRule="auto"/>
              <w:ind w:left="1"/>
              <w:rPr>
                <w:rFonts w:cstheme="minorHAnsi"/>
                <w:sz w:val="16"/>
                <w:szCs w:val="16"/>
                <w:lang w:val="en-US"/>
              </w:rPr>
            </w:pPr>
            <w:r w:rsidRPr="009D65BB">
              <w:rPr>
                <w:rFonts w:cstheme="minorHAnsi"/>
                <w:sz w:val="16"/>
                <w:szCs w:val="16"/>
                <w:lang w:val="en-US"/>
              </w:rPr>
              <w:t>Within the EEA</w:t>
            </w:r>
          </w:p>
        </w:tc>
      </w:tr>
      <w:tr w:rsidR="00696CC7" w:rsidRPr="009D65BB" w14:paraId="3E5898FE" w14:textId="77777777" w:rsidTr="00696CC7">
        <w:trPr>
          <w:trHeight w:val="275"/>
        </w:trPr>
        <w:tc>
          <w:tcPr>
            <w:tcW w:w="1456" w:type="dxa"/>
          </w:tcPr>
          <w:p w14:paraId="2E733AC4" w14:textId="55C45E14" w:rsidR="00696CC7" w:rsidRPr="009D65BB" w:rsidRDefault="00696CC7" w:rsidP="00696CC7">
            <w:pPr>
              <w:spacing w:line="259" w:lineRule="auto"/>
              <w:rPr>
                <w:rFonts w:cstheme="minorHAnsi"/>
                <w:b/>
                <w:bCs/>
                <w:sz w:val="16"/>
                <w:szCs w:val="16"/>
                <w:lang w:val="en-US"/>
              </w:rPr>
            </w:pPr>
            <w:r w:rsidRPr="009D65BB">
              <w:rPr>
                <w:rFonts w:cstheme="minorHAnsi"/>
                <w:b/>
                <w:bCs/>
                <w:sz w:val="16"/>
                <w:szCs w:val="16"/>
                <w:lang w:val="en-US"/>
              </w:rPr>
              <w:t xml:space="preserve">TWILIO / SENDGRID </w:t>
            </w:r>
            <w:r w:rsidRPr="009D65BB">
              <w:rPr>
                <w:rFonts w:cstheme="minorHAnsi"/>
                <w:sz w:val="16"/>
                <w:szCs w:val="16"/>
                <w:lang w:val="en-US"/>
              </w:rPr>
              <w:t>*</w:t>
            </w:r>
          </w:p>
        </w:tc>
        <w:tc>
          <w:tcPr>
            <w:tcW w:w="2409" w:type="dxa"/>
          </w:tcPr>
          <w:p w14:paraId="15A235FD" w14:textId="78400428" w:rsidR="00696CC7" w:rsidRPr="009D65BB" w:rsidRDefault="00696CC7" w:rsidP="00696CC7">
            <w:pPr>
              <w:spacing w:line="259" w:lineRule="auto"/>
              <w:ind w:left="5"/>
              <w:rPr>
                <w:rFonts w:cstheme="minorHAnsi"/>
                <w:sz w:val="16"/>
                <w:szCs w:val="16"/>
                <w:lang w:val="en-US"/>
              </w:rPr>
            </w:pPr>
            <w:r w:rsidRPr="009D65BB">
              <w:rPr>
                <w:sz w:val="16"/>
                <w:szCs w:val="16"/>
                <w:lang w:val="en-US"/>
              </w:rPr>
              <w:t>Vendor for delivering emails to Qixium users performing administrative actions (such as account invitation or password recovery).</w:t>
            </w:r>
          </w:p>
        </w:tc>
        <w:tc>
          <w:tcPr>
            <w:tcW w:w="1710" w:type="dxa"/>
          </w:tcPr>
          <w:p w14:paraId="0AFDFB03" w14:textId="2DD03DAD" w:rsidR="00696CC7" w:rsidRPr="009D65BB" w:rsidRDefault="00696CC7" w:rsidP="00696CC7">
            <w:pPr>
              <w:spacing w:line="259" w:lineRule="auto"/>
              <w:ind w:left="5"/>
              <w:rPr>
                <w:rFonts w:cstheme="minorHAnsi"/>
                <w:sz w:val="16"/>
                <w:szCs w:val="16"/>
                <w:lang w:val="en-US"/>
              </w:rPr>
            </w:pPr>
            <w:r w:rsidRPr="009D65BB">
              <w:rPr>
                <w:sz w:val="16"/>
                <w:szCs w:val="16"/>
                <w:lang w:val="en-US"/>
              </w:rPr>
              <w:t xml:space="preserve">Yes – via Twilio's </w:t>
            </w:r>
            <w:hyperlink r:id="rId14" w:history="1">
              <w:r w:rsidRPr="009D65BB">
                <w:rPr>
                  <w:rStyle w:val="Hyperlink"/>
                  <w:sz w:val="16"/>
                  <w:szCs w:val="16"/>
                  <w:lang w:val="en-US"/>
                </w:rPr>
                <w:t xml:space="preserve">Data Protection Addendum </w:t>
              </w:r>
            </w:hyperlink>
            <w:r w:rsidRPr="009D65BB">
              <w:rPr>
                <w:sz w:val="16"/>
                <w:szCs w:val="16"/>
                <w:lang w:val="en-US"/>
              </w:rPr>
              <w:t>.</w:t>
            </w:r>
          </w:p>
        </w:tc>
        <w:tc>
          <w:tcPr>
            <w:tcW w:w="1938" w:type="dxa"/>
          </w:tcPr>
          <w:p w14:paraId="4C935C3C" w14:textId="32BF0126" w:rsidR="00696CC7" w:rsidRPr="009D65BB" w:rsidRDefault="00696CC7" w:rsidP="00696CC7">
            <w:pPr>
              <w:spacing w:line="259" w:lineRule="auto"/>
              <w:ind w:left="1"/>
              <w:rPr>
                <w:rFonts w:cstheme="minorHAnsi"/>
                <w:sz w:val="16"/>
                <w:szCs w:val="16"/>
                <w:lang w:val="en-US"/>
              </w:rPr>
            </w:pPr>
            <w:r w:rsidRPr="009D65BB">
              <w:rPr>
                <w:sz w:val="16"/>
                <w:szCs w:val="16"/>
                <w:lang w:val="en-US"/>
              </w:rPr>
              <w:t xml:space="preserve">Yes, Twillio is certified under the </w:t>
            </w:r>
            <w:r w:rsidRPr="009D65BB">
              <w:rPr>
                <w:rStyle w:val="s1"/>
                <w:sz w:val="16"/>
                <w:szCs w:val="16"/>
                <w:lang w:val="en-US"/>
              </w:rPr>
              <w:t xml:space="preserve">EU–US Data Privacy Framework </w:t>
            </w:r>
            <w:r w:rsidRPr="009D65BB">
              <w:rPr>
                <w:sz w:val="16"/>
                <w:szCs w:val="16"/>
                <w:lang w:val="en-US"/>
              </w:rPr>
              <w:t>and GDPR-compliant.</w:t>
            </w:r>
          </w:p>
        </w:tc>
        <w:tc>
          <w:tcPr>
            <w:tcW w:w="1985" w:type="dxa"/>
          </w:tcPr>
          <w:p w14:paraId="4C4641D6" w14:textId="47371289" w:rsidR="00696CC7" w:rsidRPr="009D65BB" w:rsidRDefault="00696CC7" w:rsidP="00696CC7">
            <w:pPr>
              <w:spacing w:line="259" w:lineRule="auto"/>
              <w:ind w:left="1"/>
              <w:rPr>
                <w:rFonts w:cstheme="minorHAnsi"/>
                <w:sz w:val="16"/>
                <w:szCs w:val="16"/>
                <w:lang w:val="en-US"/>
              </w:rPr>
            </w:pPr>
            <w:r w:rsidRPr="009D65BB">
              <w:rPr>
                <w:sz w:val="16"/>
                <w:szCs w:val="16"/>
                <w:lang w:val="en-US"/>
              </w:rPr>
              <w:t>Primarily within the EEA; transfers to the US are possible under the Data Privacy Framework.</w:t>
            </w:r>
          </w:p>
        </w:tc>
      </w:tr>
    </w:tbl>
    <w:p w14:paraId="1AA1A26D" w14:textId="77777777" w:rsidR="009C6402" w:rsidRPr="009D65BB" w:rsidRDefault="009C6402" w:rsidP="009C6402">
      <w:pPr>
        <w:rPr>
          <w:lang w:val="en-US"/>
        </w:rPr>
      </w:pPr>
      <w:bookmarkStart w:id="81" w:name="_Toc212712095"/>
      <w:bookmarkStart w:id="82" w:name="_Toc212714834"/>
    </w:p>
    <w:p w14:paraId="1A3117E5" w14:textId="26C6C804" w:rsidR="00696CC7" w:rsidRPr="009D65BB" w:rsidRDefault="009C6402" w:rsidP="009C6402">
      <w:pPr>
        <w:rPr>
          <w:sz w:val="16"/>
          <w:szCs w:val="16"/>
          <w:lang w:val="en-US"/>
        </w:rPr>
      </w:pPr>
      <w:r w:rsidRPr="009D65BB">
        <w:rPr>
          <w:sz w:val="16"/>
          <w:szCs w:val="16"/>
          <w:lang w:val="en-US"/>
        </w:rPr>
        <w:t>*Used exclusively for email delivery to the Qixium front end. When Single Sign-On (SSO) is enabled, Twilio/SendGrid is not used. It plays no role in the processing or storage of personal data within Qixium itself. An internal procedure is in place to quickly switch to an alternative provider if necessary.</w:t>
      </w:r>
    </w:p>
    <w:p w14:paraId="67F2117A" w14:textId="3327D55D" w:rsidR="00953279" w:rsidRPr="009D65BB" w:rsidRDefault="00953279" w:rsidP="00953279">
      <w:pPr>
        <w:pStyle w:val="Kop1"/>
        <w:rPr>
          <w:rFonts w:ascii="Montserrat" w:hAnsi="Montserrat"/>
          <w:lang w:val="en-US"/>
        </w:rPr>
      </w:pPr>
      <w:bookmarkStart w:id="83" w:name="_Toc222466390"/>
      <w:r w:rsidRPr="009D65BB">
        <w:rPr>
          <w:rFonts w:ascii="Montserrat" w:hAnsi="Montserrat"/>
          <w:b/>
          <w:bCs/>
          <w:lang w:val="en-US"/>
        </w:rPr>
        <w:t xml:space="preserve">APPENDIX </w:t>
      </w:r>
      <w:r w:rsidR="00696CC7" w:rsidRPr="009D65BB">
        <w:rPr>
          <w:rFonts w:ascii="Montserrat" w:hAnsi="Montserrat"/>
          <w:lang w:val="en-US"/>
        </w:rPr>
        <w:t xml:space="preserve">3 </w:t>
      </w:r>
      <w:r w:rsidRPr="009D65BB">
        <w:rPr>
          <w:rFonts w:ascii="Montserrat" w:hAnsi="Montserrat"/>
          <w:b/>
          <w:bCs/>
          <w:lang w:val="en-US"/>
        </w:rPr>
        <w:br/>
      </w:r>
      <w:r w:rsidRPr="009D65BB">
        <w:rPr>
          <w:rFonts w:ascii="Montserrat" w:hAnsi="Montserrat"/>
          <w:sz w:val="24"/>
          <w:szCs w:val="24"/>
          <w:lang w:val="en-US"/>
        </w:rPr>
        <w:t>CONTACT DETAILS OF THE DATA CONTROLLER</w:t>
      </w:r>
      <w:bookmarkEnd w:id="81"/>
      <w:bookmarkEnd w:id="82"/>
      <w:bookmarkEnd w:id="83"/>
    </w:p>
    <w:p w14:paraId="4C9560EB" w14:textId="4423AE54" w:rsidR="00953279" w:rsidRPr="009D65BB" w:rsidRDefault="00953279" w:rsidP="00953279">
      <w:pPr>
        <w:pStyle w:val="Kop2"/>
        <w:rPr>
          <w:lang w:val="en-US"/>
        </w:rPr>
      </w:pPr>
      <w:bookmarkStart w:id="84" w:name="_Toc212712096"/>
      <w:bookmarkStart w:id="85" w:name="_Toc212714835"/>
      <w:bookmarkStart w:id="86" w:name="_Toc222466391"/>
      <w:r w:rsidRPr="009D65BB">
        <w:rPr>
          <w:lang w:val="en-US"/>
        </w:rPr>
        <w:t xml:space="preserve">PRIMARY CONTACT PERSON </w:t>
      </w:r>
      <w:bookmarkEnd w:id="84"/>
      <w:r w:rsidRPr="009D65BB">
        <w:rPr>
          <w:lang w:val="en-US"/>
        </w:rPr>
        <w:t>SCOPE4MATION</w:t>
      </w:r>
      <w:bookmarkEnd w:id="85"/>
      <w:bookmarkEnd w:id="86"/>
    </w:p>
    <w:tbl>
      <w:tblPr>
        <w:tblStyle w:val="Tabelrasterlicht"/>
        <w:tblW w:w="9639" w:type="dxa"/>
        <w:tblLook w:val="04A0" w:firstRow="1" w:lastRow="0" w:firstColumn="1" w:lastColumn="0" w:noHBand="0" w:noVBand="1"/>
      </w:tblPr>
      <w:tblGrid>
        <w:gridCol w:w="1530"/>
        <w:gridCol w:w="1779"/>
        <w:gridCol w:w="3430"/>
        <w:gridCol w:w="2900"/>
      </w:tblGrid>
      <w:tr w:rsidR="00953279" w:rsidRPr="009D65BB" w14:paraId="27424ACA" w14:textId="77777777" w:rsidTr="00953279">
        <w:trPr>
          <w:trHeight w:val="494"/>
        </w:trPr>
        <w:tc>
          <w:tcPr>
            <w:tcW w:w="1530" w:type="dxa"/>
            <w:shd w:val="clear" w:color="auto" w:fill="EE691B"/>
          </w:tcPr>
          <w:p w14:paraId="19B3EAEB" w14:textId="7B9B5D85"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FUNCTION</w:t>
            </w:r>
          </w:p>
        </w:tc>
        <w:tc>
          <w:tcPr>
            <w:tcW w:w="1779" w:type="dxa"/>
            <w:shd w:val="clear" w:color="auto" w:fill="EE691B"/>
          </w:tcPr>
          <w:p w14:paraId="26480127" w14:textId="7ADFB434"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NAME</w:t>
            </w:r>
          </w:p>
        </w:tc>
        <w:tc>
          <w:tcPr>
            <w:tcW w:w="3430" w:type="dxa"/>
            <w:shd w:val="clear" w:color="auto" w:fill="EE691B"/>
          </w:tcPr>
          <w:p w14:paraId="33610F75" w14:textId="74E9A1A8" w:rsidR="00953279" w:rsidRPr="009D65BB" w:rsidRDefault="00CB7E85" w:rsidP="00913563">
            <w:pPr>
              <w:spacing w:line="259" w:lineRule="auto"/>
              <w:ind w:left="1"/>
              <w:rPr>
                <w:rFonts w:cstheme="minorHAnsi"/>
                <w:color w:val="FFFFFF" w:themeColor="background1"/>
                <w:sz w:val="16"/>
                <w:szCs w:val="16"/>
                <w:lang w:val="en-US"/>
              </w:rPr>
            </w:pPr>
            <w:r w:rsidRPr="009D65BB">
              <w:rPr>
                <w:rFonts w:cstheme="minorHAnsi"/>
                <w:color w:val="FFFFFF" w:themeColor="background1"/>
                <w:sz w:val="16"/>
                <w:szCs w:val="16"/>
                <w:lang w:val="en-US"/>
              </w:rPr>
              <w:t>MAIL</w:t>
            </w:r>
          </w:p>
        </w:tc>
        <w:tc>
          <w:tcPr>
            <w:tcW w:w="2900" w:type="dxa"/>
            <w:shd w:val="clear" w:color="auto" w:fill="EE691B"/>
          </w:tcPr>
          <w:p w14:paraId="2D9AD0A0" w14:textId="06427054" w:rsidR="00953279" w:rsidRPr="009D65BB" w:rsidRDefault="00CB7E85" w:rsidP="00913563">
            <w:pPr>
              <w:spacing w:line="259" w:lineRule="auto"/>
              <w:ind w:left="1"/>
              <w:rPr>
                <w:rFonts w:cstheme="minorHAnsi"/>
                <w:color w:val="FFFFFF" w:themeColor="background1"/>
                <w:sz w:val="16"/>
                <w:szCs w:val="16"/>
                <w:lang w:val="en-US"/>
              </w:rPr>
            </w:pPr>
            <w:r w:rsidRPr="009D65BB">
              <w:rPr>
                <w:rFonts w:cstheme="minorHAnsi"/>
                <w:color w:val="FFFFFF" w:themeColor="background1"/>
                <w:sz w:val="16"/>
                <w:szCs w:val="16"/>
                <w:lang w:val="en-US"/>
              </w:rPr>
              <w:t>TELEPHONE</w:t>
            </w:r>
          </w:p>
        </w:tc>
      </w:tr>
      <w:tr w:rsidR="00953279" w:rsidRPr="009D65BB" w14:paraId="78446C8A" w14:textId="77777777" w:rsidTr="00953279">
        <w:trPr>
          <w:trHeight w:val="275"/>
        </w:trPr>
        <w:tc>
          <w:tcPr>
            <w:tcW w:w="1530" w:type="dxa"/>
          </w:tcPr>
          <w:p w14:paraId="353BF7DB" w14:textId="77777777"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t>Operations Director</w:t>
            </w:r>
          </w:p>
          <w:p w14:paraId="58A0698B" w14:textId="77777777" w:rsidR="00953279" w:rsidRPr="009D65BB" w:rsidRDefault="00953279" w:rsidP="00913563">
            <w:pPr>
              <w:spacing w:line="259" w:lineRule="auto"/>
              <w:rPr>
                <w:rFonts w:cstheme="minorHAnsi"/>
                <w:sz w:val="16"/>
                <w:szCs w:val="16"/>
                <w:lang w:val="en-US"/>
              </w:rPr>
            </w:pPr>
          </w:p>
        </w:tc>
        <w:tc>
          <w:tcPr>
            <w:tcW w:w="1779" w:type="dxa"/>
          </w:tcPr>
          <w:p w14:paraId="1CFDE34C" w14:textId="77777777" w:rsidR="00953279" w:rsidRPr="009D65BB" w:rsidRDefault="00953279" w:rsidP="00913563">
            <w:pPr>
              <w:spacing w:line="259" w:lineRule="auto"/>
              <w:ind w:left="5"/>
              <w:rPr>
                <w:rFonts w:cstheme="minorHAnsi"/>
                <w:sz w:val="16"/>
                <w:szCs w:val="16"/>
                <w:lang w:val="en-US"/>
              </w:rPr>
            </w:pPr>
            <w:r w:rsidRPr="009D65BB">
              <w:rPr>
                <w:rFonts w:cstheme="minorHAnsi"/>
                <w:sz w:val="16"/>
                <w:szCs w:val="16"/>
                <w:lang w:val="en-US"/>
              </w:rPr>
              <w:t>Marcel van de Steeg</w:t>
            </w:r>
          </w:p>
          <w:p w14:paraId="5305A05E" w14:textId="77777777" w:rsidR="00953279" w:rsidRPr="009D65BB" w:rsidRDefault="00953279" w:rsidP="00913563">
            <w:pPr>
              <w:spacing w:line="259" w:lineRule="auto"/>
              <w:ind w:left="5"/>
              <w:rPr>
                <w:rFonts w:cstheme="minorHAnsi"/>
                <w:sz w:val="16"/>
                <w:szCs w:val="16"/>
                <w:lang w:val="en-US"/>
              </w:rPr>
            </w:pPr>
          </w:p>
        </w:tc>
        <w:tc>
          <w:tcPr>
            <w:tcW w:w="3430" w:type="dxa"/>
          </w:tcPr>
          <w:p w14:paraId="19E6141C" w14:textId="77777777" w:rsidR="00953279" w:rsidRPr="009D65BB" w:rsidRDefault="00953279" w:rsidP="00913563">
            <w:pPr>
              <w:spacing w:line="259" w:lineRule="auto"/>
              <w:ind w:left="5"/>
              <w:rPr>
                <w:rFonts w:cstheme="minorHAnsi"/>
                <w:sz w:val="16"/>
                <w:szCs w:val="16"/>
                <w:lang w:val="en-US"/>
              </w:rPr>
            </w:pPr>
            <w:r w:rsidRPr="009D65BB">
              <w:rPr>
                <w:rFonts w:cstheme="minorHAnsi"/>
                <w:sz w:val="16"/>
                <w:szCs w:val="16"/>
                <w:lang w:val="en-US"/>
              </w:rPr>
              <w:t>privacy@scope4mation.com</w:t>
            </w:r>
          </w:p>
          <w:p w14:paraId="2A9E4779" w14:textId="77777777" w:rsidR="00953279" w:rsidRPr="009D65BB" w:rsidRDefault="00953279" w:rsidP="00913563">
            <w:pPr>
              <w:spacing w:line="259" w:lineRule="auto"/>
              <w:ind w:left="1"/>
              <w:rPr>
                <w:rFonts w:cstheme="minorHAnsi"/>
                <w:sz w:val="16"/>
                <w:szCs w:val="16"/>
                <w:lang w:val="en-US"/>
              </w:rPr>
            </w:pPr>
          </w:p>
        </w:tc>
        <w:tc>
          <w:tcPr>
            <w:tcW w:w="2900" w:type="dxa"/>
          </w:tcPr>
          <w:p w14:paraId="1528A382" w14:textId="77777777" w:rsidR="00953279" w:rsidRPr="009D65BB" w:rsidRDefault="00953279" w:rsidP="00913563">
            <w:pPr>
              <w:spacing w:line="259" w:lineRule="auto"/>
              <w:ind w:left="1"/>
              <w:rPr>
                <w:rFonts w:cstheme="minorHAnsi"/>
                <w:sz w:val="16"/>
                <w:szCs w:val="16"/>
                <w:lang w:val="en-US"/>
              </w:rPr>
            </w:pPr>
            <w:r w:rsidRPr="009D65BB">
              <w:rPr>
                <w:rFonts w:cstheme="minorHAnsi"/>
                <w:sz w:val="16"/>
                <w:szCs w:val="16"/>
                <w:lang w:val="en-US"/>
              </w:rPr>
              <w:t>+31 318 894 613</w:t>
            </w:r>
          </w:p>
          <w:p w14:paraId="53156EB1" w14:textId="77777777" w:rsidR="00953279" w:rsidRPr="009D65BB" w:rsidRDefault="00953279" w:rsidP="00913563">
            <w:pPr>
              <w:spacing w:line="259" w:lineRule="auto"/>
              <w:ind w:left="1"/>
              <w:rPr>
                <w:rFonts w:cstheme="minorHAnsi"/>
                <w:sz w:val="16"/>
                <w:szCs w:val="16"/>
                <w:lang w:val="en-US"/>
              </w:rPr>
            </w:pPr>
          </w:p>
        </w:tc>
      </w:tr>
    </w:tbl>
    <w:p w14:paraId="57042E9A" w14:textId="5EABD9C8" w:rsidR="00953279" w:rsidRPr="009D65BB" w:rsidRDefault="00953279" w:rsidP="00953279">
      <w:pPr>
        <w:pStyle w:val="Kop2"/>
        <w:rPr>
          <w:lang w:val="en-US"/>
        </w:rPr>
      </w:pPr>
      <w:bookmarkStart w:id="87" w:name="_Toc212714836"/>
      <w:bookmarkStart w:id="88" w:name="_Toc222466392"/>
      <w:r w:rsidRPr="009D65BB">
        <w:rPr>
          <w:lang w:val="en-US"/>
        </w:rPr>
        <w:t>PRIMARY CUSTOMER CONTACT PERSON</w:t>
      </w:r>
      <w:bookmarkEnd w:id="87"/>
      <w:bookmarkEnd w:id="88"/>
    </w:p>
    <w:tbl>
      <w:tblPr>
        <w:tblStyle w:val="Tabelrasterlicht"/>
        <w:tblW w:w="9639" w:type="dxa"/>
        <w:tblLook w:val="04A0" w:firstRow="1" w:lastRow="0" w:firstColumn="1" w:lastColumn="0" w:noHBand="0" w:noVBand="1"/>
      </w:tblPr>
      <w:tblGrid>
        <w:gridCol w:w="1530"/>
        <w:gridCol w:w="1779"/>
        <w:gridCol w:w="3430"/>
        <w:gridCol w:w="2900"/>
      </w:tblGrid>
      <w:tr w:rsidR="00953279" w:rsidRPr="009D65BB" w14:paraId="05C962AE" w14:textId="77777777" w:rsidTr="00913563">
        <w:trPr>
          <w:trHeight w:val="494"/>
        </w:trPr>
        <w:tc>
          <w:tcPr>
            <w:tcW w:w="1530" w:type="dxa"/>
            <w:shd w:val="clear" w:color="auto" w:fill="EE691B"/>
          </w:tcPr>
          <w:p w14:paraId="567CA223" w14:textId="1DAD5A41"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FUNCTION</w:t>
            </w:r>
          </w:p>
        </w:tc>
        <w:tc>
          <w:tcPr>
            <w:tcW w:w="1779" w:type="dxa"/>
            <w:shd w:val="clear" w:color="auto" w:fill="EE691B"/>
          </w:tcPr>
          <w:p w14:paraId="0664EA8A" w14:textId="35CFF7ED"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NAME</w:t>
            </w:r>
          </w:p>
        </w:tc>
        <w:tc>
          <w:tcPr>
            <w:tcW w:w="3430" w:type="dxa"/>
            <w:shd w:val="clear" w:color="auto" w:fill="EE691B"/>
          </w:tcPr>
          <w:p w14:paraId="68867118" w14:textId="38D067EB" w:rsidR="00953279" w:rsidRPr="009D65BB" w:rsidRDefault="00CB7E85" w:rsidP="00913563">
            <w:pPr>
              <w:spacing w:line="259" w:lineRule="auto"/>
              <w:ind w:left="1"/>
              <w:rPr>
                <w:rFonts w:cstheme="minorHAnsi"/>
                <w:color w:val="FFFFFF" w:themeColor="background1"/>
                <w:sz w:val="16"/>
                <w:szCs w:val="16"/>
                <w:lang w:val="en-US"/>
              </w:rPr>
            </w:pPr>
            <w:r w:rsidRPr="009D65BB">
              <w:rPr>
                <w:rFonts w:cstheme="minorHAnsi"/>
                <w:color w:val="FFFFFF" w:themeColor="background1"/>
                <w:sz w:val="16"/>
                <w:szCs w:val="16"/>
                <w:lang w:val="en-US"/>
              </w:rPr>
              <w:t>MAIL</w:t>
            </w:r>
          </w:p>
        </w:tc>
        <w:tc>
          <w:tcPr>
            <w:tcW w:w="2900" w:type="dxa"/>
            <w:shd w:val="clear" w:color="auto" w:fill="EE691B"/>
          </w:tcPr>
          <w:p w14:paraId="08AD9212" w14:textId="6B759B0D" w:rsidR="00953279" w:rsidRPr="009D65BB" w:rsidRDefault="00CB7E85" w:rsidP="00913563">
            <w:pPr>
              <w:spacing w:line="259" w:lineRule="auto"/>
              <w:ind w:left="1"/>
              <w:rPr>
                <w:rFonts w:cstheme="minorHAnsi"/>
                <w:color w:val="FFFFFF" w:themeColor="background1"/>
                <w:sz w:val="16"/>
                <w:szCs w:val="16"/>
                <w:lang w:val="en-US"/>
              </w:rPr>
            </w:pPr>
            <w:r w:rsidRPr="009D65BB">
              <w:rPr>
                <w:rFonts w:cstheme="minorHAnsi"/>
                <w:color w:val="FFFFFF" w:themeColor="background1"/>
                <w:sz w:val="16"/>
                <w:szCs w:val="16"/>
                <w:lang w:val="en-US"/>
              </w:rPr>
              <w:t>TELEPHONE</w:t>
            </w:r>
          </w:p>
        </w:tc>
      </w:tr>
      <w:tr w:rsidR="00FE7EAA" w:rsidRPr="009D65BB" w14:paraId="529AA3E5" w14:textId="77777777" w:rsidTr="00913563">
        <w:trPr>
          <w:trHeight w:val="275"/>
        </w:trPr>
        <w:tc>
          <w:tcPr>
            <w:tcW w:w="1530" w:type="dxa"/>
          </w:tcPr>
          <w:p w14:paraId="12B6D37B" w14:textId="5BB46DD6" w:rsidR="00FE7EAA" w:rsidRPr="009D65BB" w:rsidRDefault="00FE7EAA" w:rsidP="00FE7EAA">
            <w:pPr>
              <w:spacing w:line="259" w:lineRule="auto"/>
              <w:rPr>
                <w:rFonts w:cstheme="minorHAnsi"/>
                <w:sz w:val="16"/>
                <w:szCs w:val="16"/>
                <w:lang w:val="en-US"/>
              </w:rPr>
            </w:pPr>
            <w:r w:rsidRPr="009D65BB">
              <w:rPr>
                <w:rFonts w:cstheme="minorHAnsi"/>
                <w:szCs w:val="20"/>
                <w:lang w:val="en-US"/>
              </w:rPr>
              <w:fldChar w:fldCharType="begin">
                <w:ffData>
                  <w:name w:val="Contact_Functie"/>
                  <w:enabled/>
                  <w:calcOnExit w:val="0"/>
                  <w:textInput>
                    <w:default w:val="[FUNCTIE]"/>
                  </w:textInput>
                </w:ffData>
              </w:fldChar>
            </w:r>
            <w:bookmarkStart w:id="89" w:name="Contact_Functie"/>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[FUNCTION]</w:t>
            </w:r>
            <w:r w:rsidRPr="009D65BB">
              <w:rPr>
                <w:rFonts w:cstheme="minorHAnsi"/>
                <w:szCs w:val="20"/>
                <w:lang w:val="en-US"/>
              </w:rPr>
              <w:fldChar w:fldCharType="end"/>
            </w:r>
            <w:bookmarkEnd w:id="89"/>
          </w:p>
        </w:tc>
        <w:tc>
          <w:tcPr>
            <w:tcW w:w="1779" w:type="dxa"/>
          </w:tcPr>
          <w:p w14:paraId="2C849E49" w14:textId="2EC3AAEE" w:rsidR="00FE7EAA" w:rsidRPr="009D65BB" w:rsidRDefault="00FE7EAA" w:rsidP="00FE7EAA">
            <w:pPr>
              <w:spacing w:line="259" w:lineRule="auto"/>
              <w:ind w:left="5"/>
              <w:rPr>
                <w:rFonts w:cstheme="minorHAnsi"/>
                <w:sz w:val="16"/>
                <w:szCs w:val="16"/>
                <w:lang w:val="en-US"/>
              </w:rPr>
            </w:pPr>
            <w:r w:rsidRPr="009D65BB">
              <w:rPr>
                <w:rFonts w:cstheme="minorHAnsi"/>
                <w:szCs w:val="20"/>
                <w:lang w:val="en-US"/>
              </w:rPr>
              <w:fldChar w:fldCharType="begin">
                <w:ffData>
                  <w:name w:val="Contact_Naam"/>
                  <w:enabled/>
                  <w:calcOnExit w:val="0"/>
                  <w:textInput>
                    <w:default w:val="[NAAM]"/>
                  </w:textInput>
                </w:ffData>
              </w:fldChar>
            </w:r>
            <w:bookmarkStart w:id="90" w:name="Contact_Naam"/>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[NAME]</w:t>
            </w:r>
            <w:r w:rsidRPr="009D65BB">
              <w:rPr>
                <w:rFonts w:cstheme="minorHAnsi"/>
                <w:szCs w:val="20"/>
                <w:lang w:val="en-US"/>
              </w:rPr>
              <w:fldChar w:fldCharType="end"/>
            </w:r>
            <w:bookmarkEnd w:id="90"/>
          </w:p>
        </w:tc>
        <w:tc>
          <w:tcPr>
            <w:tcW w:w="3430" w:type="dxa"/>
          </w:tcPr>
          <w:p w14:paraId="35289D25" w14:textId="2F5941D4" w:rsidR="00FE7EAA" w:rsidRPr="009D65BB" w:rsidRDefault="00FE7EAA" w:rsidP="00FE7EAA">
            <w:pPr>
              <w:spacing w:line="259" w:lineRule="auto"/>
              <w:ind w:left="1"/>
              <w:rPr>
                <w:rFonts w:cstheme="minorHAnsi"/>
                <w:sz w:val="16"/>
                <w:szCs w:val="16"/>
                <w:lang w:val="en-US"/>
              </w:rPr>
            </w:pPr>
            <w:r w:rsidRPr="009D65BB">
              <w:rPr>
                <w:rFonts w:cstheme="minorHAnsi"/>
                <w:szCs w:val="20"/>
                <w:lang w:val="en-US"/>
              </w:rPr>
              <w:fldChar w:fldCharType="begin">
                <w:ffData>
                  <w:name w:val="Contact_Email"/>
                  <w:enabled/>
                  <w:calcOnExit w:val="0"/>
                  <w:textInput>
                    <w:default w:val="[EMAIL]"/>
                  </w:textInput>
                </w:ffData>
              </w:fldChar>
            </w:r>
            <w:bookmarkStart w:id="91" w:name="Contact_Email"/>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[E-MAIL]</w:t>
            </w:r>
            <w:r w:rsidRPr="009D65BB">
              <w:rPr>
                <w:rFonts w:cstheme="minorHAnsi"/>
                <w:szCs w:val="20"/>
                <w:lang w:val="en-US"/>
              </w:rPr>
              <w:fldChar w:fldCharType="end"/>
            </w:r>
            <w:bookmarkEnd w:id="91"/>
          </w:p>
        </w:tc>
        <w:tc>
          <w:tcPr>
            <w:tcW w:w="2900" w:type="dxa"/>
          </w:tcPr>
          <w:p w14:paraId="71768459" w14:textId="2B582D30" w:rsidR="00FE7EAA" w:rsidRPr="009D65BB" w:rsidRDefault="00FE7EAA" w:rsidP="00FE7EAA">
            <w:pPr>
              <w:spacing w:line="259" w:lineRule="auto"/>
              <w:ind w:left="1"/>
              <w:rPr>
                <w:rFonts w:cstheme="minorHAnsi"/>
                <w:szCs w:val="20"/>
                <w:lang w:val="en-US"/>
              </w:rPr>
            </w:pPr>
            <w:r w:rsidRPr="009D65BB">
              <w:rPr>
                <w:rFonts w:cstheme="minorHAnsi"/>
                <w:szCs w:val="20"/>
                <w:lang w:val="en-US"/>
              </w:rPr>
              <w:fldChar w:fldCharType="begin">
                <w:ffData>
                  <w:name w:val="Contact_Tel"/>
                  <w:enabled/>
                  <w:calcOnExit w:val="0"/>
                  <w:textInput>
                    <w:default w:val="[TELEFOON]"/>
                  </w:textInput>
                </w:ffData>
              </w:fldChar>
            </w:r>
            <w:bookmarkStart w:id="92" w:name="Contact_Tel"/>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[TELEPHONE]</w:t>
            </w:r>
            <w:r w:rsidRPr="009D65BB">
              <w:rPr>
                <w:rFonts w:cstheme="minorHAnsi"/>
                <w:szCs w:val="20"/>
                <w:lang w:val="en-US"/>
              </w:rPr>
              <w:fldChar w:fldCharType="end"/>
            </w:r>
            <w:bookmarkEnd w:id="92"/>
          </w:p>
          <w:p w14:paraId="050CAECD" w14:textId="75256DFE" w:rsidR="00FE7EAA" w:rsidRPr="009D65BB" w:rsidRDefault="00FE7EAA" w:rsidP="00FE7EAA">
            <w:pPr>
              <w:spacing w:line="259" w:lineRule="auto"/>
              <w:ind w:left="1"/>
              <w:rPr>
                <w:rFonts w:cstheme="minorHAnsi"/>
                <w:sz w:val="16"/>
                <w:szCs w:val="16"/>
                <w:lang w:val="en-US"/>
              </w:rPr>
            </w:pPr>
          </w:p>
        </w:tc>
      </w:tr>
      <w:tr w:rsidR="00FE7EAA" w:rsidRPr="009D65BB" w14:paraId="57EE3702" w14:textId="77777777" w:rsidTr="00913563">
        <w:trPr>
          <w:trHeight w:val="275"/>
        </w:trPr>
        <w:tc>
          <w:tcPr>
            <w:tcW w:w="1530" w:type="dxa"/>
          </w:tcPr>
          <w:p w14:paraId="0E848FC0" w14:textId="1E4DB6CA" w:rsidR="00FE7EAA" w:rsidRPr="009D65BB" w:rsidRDefault="00FE7EAA" w:rsidP="00FE7EAA">
            <w:pPr>
              <w:spacing w:line="259" w:lineRule="auto"/>
              <w:rPr>
                <w:rFonts w:cstheme="minorHAnsi"/>
                <w:szCs w:val="20"/>
                <w:lang w:val="en-US"/>
              </w:rPr>
            </w:pPr>
            <w:r w:rsidRPr="009D65BB">
              <w:rPr>
                <w:rFonts w:cstheme="minorHAnsi"/>
                <w:szCs w:val="20"/>
                <w:lang w:val="en-US"/>
              </w:rPr>
              <w:fldChar w:fldCharType="begin">
                <w:ffData>
                  <w:name w:val="Contact_Functie"/>
                  <w:enabled/>
                  <w:calcOnExit w:val="0"/>
                  <w:textInput>
                    <w:default w:val="[FUNCTIE]"/>
                  </w:textInput>
                </w:ffData>
              </w:fldChar>
            </w:r>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[FUNCTION]</w:t>
            </w:r>
            <w:r w:rsidRPr="009D65BB">
              <w:rPr>
                <w:rFonts w:cstheme="minorHAnsi"/>
                <w:szCs w:val="20"/>
                <w:lang w:val="en-US"/>
              </w:rPr>
              <w:fldChar w:fldCharType="end"/>
            </w:r>
          </w:p>
        </w:tc>
        <w:tc>
          <w:tcPr>
            <w:tcW w:w="1779" w:type="dxa"/>
          </w:tcPr>
          <w:p w14:paraId="0E8B72D3" w14:textId="4F4C43F9" w:rsidR="00FE7EAA" w:rsidRPr="009D65BB" w:rsidRDefault="00FE7EAA" w:rsidP="00FE7EAA">
            <w:pPr>
              <w:spacing w:line="259" w:lineRule="auto"/>
              <w:ind w:left="5"/>
              <w:rPr>
                <w:rFonts w:cstheme="minorHAnsi"/>
                <w:szCs w:val="20"/>
                <w:lang w:val="en-US"/>
              </w:rPr>
            </w:pPr>
            <w:r w:rsidRPr="009D65BB">
              <w:rPr>
                <w:rFonts w:cstheme="minorHAnsi"/>
                <w:szCs w:val="20"/>
                <w:lang w:val="en-US"/>
              </w:rPr>
              <w:fldChar w:fldCharType="begin">
                <w:ffData>
                  <w:name w:val="Contact_Naam"/>
                  <w:enabled/>
                  <w:calcOnExit w:val="0"/>
                  <w:textInput>
                    <w:default w:val="[NAAM]"/>
                  </w:textInput>
                </w:ffData>
              </w:fldChar>
            </w:r>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[NAME]</w:t>
            </w:r>
            <w:r w:rsidRPr="009D65BB">
              <w:rPr>
                <w:rFonts w:cstheme="minorHAnsi"/>
                <w:szCs w:val="20"/>
                <w:lang w:val="en-US"/>
              </w:rPr>
              <w:fldChar w:fldCharType="end"/>
            </w:r>
          </w:p>
        </w:tc>
        <w:tc>
          <w:tcPr>
            <w:tcW w:w="3430" w:type="dxa"/>
          </w:tcPr>
          <w:p w14:paraId="16C0CA5E" w14:textId="7BC85392" w:rsidR="00FE7EAA" w:rsidRPr="009D65BB" w:rsidRDefault="00FE7EAA" w:rsidP="00FE7EAA">
            <w:pPr>
              <w:spacing w:line="259" w:lineRule="auto"/>
              <w:ind w:left="1"/>
              <w:rPr>
                <w:rFonts w:cstheme="minorHAnsi"/>
                <w:szCs w:val="20"/>
                <w:lang w:val="en-US"/>
              </w:rPr>
            </w:pPr>
            <w:r w:rsidRPr="009D65BB">
              <w:rPr>
                <w:rFonts w:cstheme="minorHAnsi"/>
                <w:szCs w:val="20"/>
                <w:lang w:val="en-US"/>
              </w:rPr>
              <w:fldChar w:fldCharType="begin">
                <w:ffData>
                  <w:name w:val="Contact_Email"/>
                  <w:enabled/>
                  <w:calcOnExit w:val="0"/>
                  <w:textInput>
                    <w:default w:val="[EMAIL]"/>
                  </w:textInput>
                </w:ffData>
              </w:fldChar>
            </w:r>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[E-MAIL]</w:t>
            </w:r>
            <w:r w:rsidRPr="009D65BB">
              <w:rPr>
                <w:rFonts w:cstheme="minorHAnsi"/>
                <w:szCs w:val="20"/>
                <w:lang w:val="en-US"/>
              </w:rPr>
              <w:fldChar w:fldCharType="end"/>
            </w:r>
          </w:p>
        </w:tc>
        <w:tc>
          <w:tcPr>
            <w:tcW w:w="2900" w:type="dxa"/>
          </w:tcPr>
          <w:p w14:paraId="7D203716" w14:textId="27140022" w:rsidR="00FE7EAA" w:rsidRPr="009D65BB" w:rsidRDefault="00FE7EAA" w:rsidP="00FE7EAA">
            <w:pPr>
              <w:spacing w:line="259" w:lineRule="auto"/>
              <w:ind w:left="1"/>
              <w:rPr>
                <w:rFonts w:cstheme="minorHAnsi"/>
                <w:szCs w:val="20"/>
                <w:lang w:val="en-US"/>
              </w:rPr>
            </w:pPr>
            <w:r w:rsidRPr="009D65BB">
              <w:rPr>
                <w:rFonts w:cstheme="minorHAnsi"/>
                <w:szCs w:val="20"/>
                <w:lang w:val="en-US"/>
              </w:rPr>
              <w:fldChar w:fldCharType="begin">
                <w:ffData>
                  <w:name w:val="Contact_Tel"/>
                  <w:enabled/>
                  <w:calcOnExit w:val="0"/>
                  <w:textInput>
                    <w:default w:val="[TELEFOON]"/>
                  </w:textInput>
                </w:ffData>
              </w:fldChar>
            </w:r>
            <w:r w:rsidRPr="009D65BB">
              <w:rPr>
                <w:rFonts w:cstheme="minorHAnsi"/>
                <w:szCs w:val="20"/>
                <w:lang w:val="en-US"/>
              </w:rPr>
              <w:instrText xml:space="preserve"> FORMTEXT </w:instrText>
            </w:r>
            <w:r w:rsidRPr="009D65BB">
              <w:rPr>
                <w:rFonts w:cstheme="minorHAnsi"/>
                <w:szCs w:val="20"/>
                <w:lang w:val="en-US"/>
              </w:rPr>
            </w:r>
            <w:r w:rsidRPr="009D65BB">
              <w:rPr>
                <w:rFonts w:cstheme="minorHAnsi"/>
                <w:szCs w:val="20"/>
                <w:lang w:val="en-US"/>
              </w:rPr>
              <w:fldChar w:fldCharType="separate"/>
            </w:r>
            <w:r w:rsidR="00D03CD9" w:rsidRPr="009D65BB">
              <w:rPr>
                <w:rFonts w:cstheme="minorHAnsi"/>
                <w:noProof/>
                <w:szCs w:val="20"/>
                <w:lang w:val="en-US"/>
              </w:rPr>
              <w:t>[TELEPHONE]</w:t>
            </w:r>
            <w:r w:rsidRPr="009D65BB">
              <w:rPr>
                <w:rFonts w:cstheme="minorHAnsi"/>
                <w:szCs w:val="20"/>
                <w:lang w:val="en-US"/>
              </w:rPr>
              <w:fldChar w:fldCharType="end"/>
            </w:r>
          </w:p>
        </w:tc>
      </w:tr>
    </w:tbl>
    <w:p w14:paraId="118E7597" w14:textId="77777777" w:rsidR="00953279" w:rsidRPr="009D65BB" w:rsidRDefault="00953279" w:rsidP="00953279">
      <w:pPr>
        <w:pStyle w:val="Normaalweb"/>
        <w:shd w:val="clear" w:color="auto" w:fill="FFFFFF"/>
        <w:rPr>
          <w:rFonts w:ascii="Montserrat" w:hAnsi="Montserrat" w:cstheme="minorHAnsi"/>
          <w:lang w:val="en-US"/>
        </w:rPr>
      </w:pPr>
    </w:p>
    <w:p w14:paraId="5AAA5FB4" w14:textId="77777777" w:rsidR="00953279" w:rsidRPr="009D65BB" w:rsidRDefault="00953279" w:rsidP="00953279">
      <w:pPr>
        <w:rPr>
          <w:rFonts w:eastAsiaTheme="minorEastAsia" w:cstheme="minorHAnsi"/>
          <w:sz w:val="24"/>
          <w:lang w:val="en-US" w:eastAsia="x-none"/>
        </w:rPr>
      </w:pPr>
      <w:r w:rsidRPr="009D65BB">
        <w:rPr>
          <w:rFonts w:cstheme="minorHAnsi"/>
          <w:lang w:val="en-US"/>
        </w:rPr>
        <w:br w:type="page"/>
      </w:r>
    </w:p>
    <w:p w14:paraId="55266178" w14:textId="58CD9B68" w:rsidR="00953279" w:rsidRPr="009D65BB" w:rsidRDefault="00953279" w:rsidP="00953279">
      <w:pPr>
        <w:pStyle w:val="Kop1"/>
        <w:rPr>
          <w:rFonts w:ascii="Montserrat" w:hAnsi="Montserrat"/>
          <w:lang w:val="en-US"/>
        </w:rPr>
      </w:pPr>
      <w:bookmarkStart w:id="93" w:name="_Toc212712098"/>
      <w:bookmarkStart w:id="94" w:name="_Toc212714837"/>
      <w:bookmarkStart w:id="95" w:name="_Toc222466393"/>
      <w:r w:rsidRPr="009D65BB">
        <w:rPr>
          <w:rFonts w:ascii="Montserrat" w:hAnsi="Montserrat"/>
          <w:b/>
          <w:bCs/>
          <w:lang w:val="en-US"/>
        </w:rPr>
        <w:lastRenderedPageBreak/>
        <w:t>APPENDIX</w:t>
      </w:r>
      <w:r w:rsidR="00696CC7" w:rsidRPr="009D65BB">
        <w:rPr>
          <w:rFonts w:ascii="Montserrat" w:hAnsi="Montserrat"/>
          <w:b/>
          <w:bCs/>
          <w:lang w:val="en-US"/>
        </w:rPr>
        <w:t xml:space="preserve"> </w:t>
      </w:r>
      <w:r w:rsidRPr="009D65BB">
        <w:rPr>
          <w:rFonts w:ascii="Montserrat" w:hAnsi="Montserrat"/>
          <w:lang w:val="en-US"/>
        </w:rPr>
        <w:t xml:space="preserve">4 </w:t>
      </w:r>
      <w:bookmarkStart w:id="96" w:name="_Toc185339526"/>
      <w:r w:rsidRPr="009D65BB">
        <w:rPr>
          <w:rFonts w:ascii="Montserrat" w:hAnsi="Montserrat"/>
          <w:lang w:val="en-US"/>
        </w:rPr>
        <w:br/>
      </w:r>
      <w:r w:rsidRPr="009D65BB">
        <w:rPr>
          <w:rFonts w:ascii="Montserrat" w:hAnsi="Montserrat"/>
          <w:sz w:val="28"/>
          <w:szCs w:val="26"/>
          <w:lang w:val="en-US"/>
        </w:rPr>
        <w:t>SCOPE4MATION PROCEDURES</w:t>
      </w:r>
      <w:bookmarkEnd w:id="93"/>
      <w:bookmarkEnd w:id="94"/>
      <w:bookmarkEnd w:id="95"/>
    </w:p>
    <w:p w14:paraId="3C7613B5" w14:textId="77777777" w:rsidR="00953279" w:rsidRPr="009D65BB" w:rsidRDefault="00953279" w:rsidP="00953279">
      <w:pPr>
        <w:pStyle w:val="Kop2"/>
        <w:rPr>
          <w:rFonts w:eastAsiaTheme="minorEastAsia"/>
          <w:color w:val="auto"/>
          <w:sz w:val="32"/>
          <w:lang w:val="en-US"/>
        </w:rPr>
      </w:pPr>
      <w:bookmarkStart w:id="97" w:name="_Toc212712099"/>
      <w:bookmarkStart w:id="98" w:name="_Toc212714838"/>
      <w:bookmarkStart w:id="99" w:name="_Toc222466394"/>
      <w:bookmarkEnd w:id="96"/>
      <w:r w:rsidRPr="009D65BB">
        <w:rPr>
          <w:lang w:val="en-US"/>
        </w:rPr>
        <w:t>DATA LEAK REPORTING PROCEDURE</w:t>
      </w:r>
      <w:bookmarkEnd w:id="97"/>
      <w:bookmarkEnd w:id="98"/>
      <w:bookmarkEnd w:id="99"/>
    </w:p>
    <w:p w14:paraId="18DEDBCD" w14:textId="77777777" w:rsidR="00953279" w:rsidRPr="009D65BB" w:rsidRDefault="00953279" w:rsidP="00953279">
      <w:pPr>
        <w:spacing w:after="200" w:line="276" w:lineRule="auto"/>
        <w:rPr>
          <w:rFonts w:eastAsia="MS Mincho" w:cstheme="minorHAnsi"/>
          <w:color w:val="000000" w:themeColor="text1"/>
          <w:szCs w:val="20"/>
          <w:lang w:val="en-US"/>
        </w:rPr>
      </w:pPr>
      <w:r w:rsidRPr="009D65BB">
        <w:rPr>
          <w:rFonts w:eastAsia="MS Mincho" w:cstheme="minorHAnsi"/>
          <w:color w:val="000000" w:themeColor="text1"/>
          <w:szCs w:val="20"/>
          <w:lang w:val="en-US"/>
        </w:rPr>
        <w:t>If a data breach is detected by the Processor, it must immediately take the following steps:</w:t>
      </w:r>
    </w:p>
    <w:tbl>
      <w:tblPr>
        <w:tblStyle w:val="Tabelrasterlicht"/>
        <w:tblW w:w="9639" w:type="dxa"/>
        <w:tblLook w:val="04A0" w:firstRow="1" w:lastRow="0" w:firstColumn="1" w:lastColumn="0" w:noHBand="0" w:noVBand="1"/>
      </w:tblPr>
      <w:tblGrid>
        <w:gridCol w:w="2785"/>
        <w:gridCol w:w="6854"/>
      </w:tblGrid>
      <w:tr w:rsidR="00953279" w:rsidRPr="009D65BB" w14:paraId="5C325197" w14:textId="77777777" w:rsidTr="00FE7EAA">
        <w:trPr>
          <w:trHeight w:val="494"/>
        </w:trPr>
        <w:tc>
          <w:tcPr>
            <w:tcW w:w="2785" w:type="dxa"/>
            <w:shd w:val="clear" w:color="auto" w:fill="EE691B"/>
          </w:tcPr>
          <w:p w14:paraId="38A3012B" w14:textId="00198E1D"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STEP</w:t>
            </w:r>
          </w:p>
        </w:tc>
        <w:tc>
          <w:tcPr>
            <w:tcW w:w="6854" w:type="dxa"/>
            <w:shd w:val="clear" w:color="auto" w:fill="EE691B"/>
          </w:tcPr>
          <w:p w14:paraId="6070A337" w14:textId="5C297C0C"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ACTION</w:t>
            </w:r>
          </w:p>
        </w:tc>
      </w:tr>
      <w:tr w:rsidR="00953279" w:rsidRPr="009D65BB" w14:paraId="0554D0F6" w14:textId="77777777" w:rsidTr="00FE7EAA">
        <w:trPr>
          <w:trHeight w:val="275"/>
        </w:trPr>
        <w:tc>
          <w:tcPr>
            <w:tcW w:w="2785" w:type="dxa"/>
          </w:tcPr>
          <w:p w14:paraId="1170FB2E" w14:textId="6C600DE1" w:rsidR="00953279" w:rsidRPr="009D65BB" w:rsidRDefault="00FE7EAA" w:rsidP="00913563">
            <w:pPr>
              <w:rPr>
                <w:b/>
                <w:bCs/>
                <w:sz w:val="16"/>
                <w:szCs w:val="16"/>
                <w:lang w:val="en-US"/>
              </w:rPr>
            </w:pPr>
            <w:bookmarkStart w:id="100" w:name="_Toc185339527"/>
            <w:r w:rsidRPr="009D65BB">
              <w:rPr>
                <w:b/>
                <w:bCs/>
                <w:sz w:val="16"/>
                <w:szCs w:val="16"/>
                <w:lang w:val="en-US"/>
              </w:rPr>
              <w:t>1. IDENTIFICATION OF THE DATA LEAK</w:t>
            </w:r>
            <w:bookmarkEnd w:id="100"/>
          </w:p>
          <w:p w14:paraId="3660C7B6" w14:textId="77777777" w:rsidR="00953279" w:rsidRPr="009D65BB" w:rsidRDefault="00953279" w:rsidP="00913563">
            <w:pPr>
              <w:rPr>
                <w:sz w:val="16"/>
                <w:szCs w:val="16"/>
                <w:lang w:val="en-US"/>
              </w:rPr>
            </w:pPr>
          </w:p>
        </w:tc>
        <w:tc>
          <w:tcPr>
            <w:tcW w:w="6854" w:type="dxa"/>
          </w:tcPr>
          <w:p w14:paraId="39DA6D34" w14:textId="77777777" w:rsidR="00953279" w:rsidRPr="009D65BB" w:rsidRDefault="00953279" w:rsidP="00913563">
            <w:pPr>
              <w:spacing w:after="200" w:line="276" w:lineRule="auto"/>
              <w:rPr>
                <w:rFonts w:eastAsia="MS Mincho" w:cstheme="minorHAnsi"/>
                <w:color w:val="000000" w:themeColor="text1"/>
                <w:sz w:val="16"/>
                <w:szCs w:val="16"/>
                <w:lang w:val="en-US"/>
              </w:rPr>
            </w:pPr>
            <w:r w:rsidRPr="009D65BB">
              <w:rPr>
                <w:rFonts w:eastAsia="MS Mincho" w:cstheme="minorHAnsi"/>
                <w:color w:val="000000" w:themeColor="text1"/>
                <w:sz w:val="16"/>
                <w:szCs w:val="16"/>
                <w:lang w:val="en-US"/>
              </w:rPr>
              <w:t xml:space="preserve">The processor collects the following information: </w:t>
            </w:r>
            <w:r w:rsidRPr="009D65BB">
              <w:rPr>
                <w:rFonts w:eastAsia="MS Mincho" w:cstheme="minorHAnsi"/>
                <w:color w:val="000000" w:themeColor="text1"/>
                <w:sz w:val="16"/>
                <w:szCs w:val="16"/>
                <w:lang w:val="en-US"/>
              </w:rPr>
              <w:br/>
              <w:t>- Date and time of discovery of the data breach. - Description of the incident (e.g., loss, theft, hacking, etc.). - Type of personal data involved. - Expected impact on the individuals involved. - Measures already taken to mitigate the impact.</w:t>
            </w:r>
          </w:p>
          <w:p w14:paraId="0B9C46CD" w14:textId="77777777" w:rsidR="00953279" w:rsidRPr="009D65BB" w:rsidRDefault="00953279" w:rsidP="00913563">
            <w:pPr>
              <w:spacing w:line="259" w:lineRule="auto"/>
              <w:rPr>
                <w:rFonts w:cstheme="minorHAnsi"/>
                <w:sz w:val="16"/>
                <w:szCs w:val="16"/>
                <w:lang w:val="en-US"/>
              </w:rPr>
            </w:pPr>
          </w:p>
        </w:tc>
      </w:tr>
      <w:tr w:rsidR="00953279" w:rsidRPr="009D65BB" w14:paraId="0332D233" w14:textId="77777777" w:rsidTr="00FE7EAA">
        <w:trPr>
          <w:trHeight w:val="275"/>
        </w:trPr>
        <w:tc>
          <w:tcPr>
            <w:tcW w:w="2785" w:type="dxa"/>
          </w:tcPr>
          <w:p w14:paraId="21E12078" w14:textId="2D50722E" w:rsidR="00953279" w:rsidRPr="009D65BB" w:rsidRDefault="00FE7EAA" w:rsidP="00913563">
            <w:pPr>
              <w:rPr>
                <w:b/>
                <w:bCs/>
                <w:sz w:val="16"/>
                <w:szCs w:val="16"/>
                <w:lang w:val="en-US"/>
              </w:rPr>
            </w:pPr>
            <w:bookmarkStart w:id="101" w:name="_Toc185339528"/>
            <w:r w:rsidRPr="009D65BB">
              <w:rPr>
                <w:b/>
                <w:bCs/>
                <w:sz w:val="16"/>
                <w:szCs w:val="16"/>
                <w:lang w:val="en-US"/>
              </w:rPr>
              <w:t>2. COMMUNICATION WITH THE DATA CONTROLLER</w:t>
            </w:r>
            <w:bookmarkEnd w:id="101"/>
          </w:p>
          <w:p w14:paraId="54A770C9" w14:textId="77777777" w:rsidR="00953279" w:rsidRPr="009D65BB" w:rsidRDefault="00953279" w:rsidP="00913563">
            <w:pPr>
              <w:rPr>
                <w:sz w:val="16"/>
                <w:szCs w:val="16"/>
                <w:lang w:val="en-US"/>
              </w:rPr>
            </w:pPr>
          </w:p>
        </w:tc>
        <w:tc>
          <w:tcPr>
            <w:tcW w:w="6854" w:type="dxa"/>
          </w:tcPr>
          <w:p w14:paraId="369EBD04" w14:textId="77777777" w:rsidR="00953279" w:rsidRPr="009D65BB" w:rsidRDefault="00953279" w:rsidP="00913563">
            <w:pPr>
              <w:spacing w:after="200" w:line="276" w:lineRule="auto"/>
              <w:rPr>
                <w:rFonts w:eastAsia="MS Mincho" w:cstheme="minorHAnsi"/>
                <w:color w:val="000000" w:themeColor="text1"/>
                <w:sz w:val="16"/>
                <w:szCs w:val="16"/>
                <w:lang w:val="en-US"/>
              </w:rPr>
            </w:pPr>
            <w:r w:rsidRPr="009D65BB">
              <w:rPr>
                <w:rFonts w:eastAsia="MS Mincho" w:cstheme="minorHAnsi"/>
                <w:color w:val="000000" w:themeColor="text1"/>
                <w:sz w:val="16"/>
                <w:szCs w:val="16"/>
                <w:lang w:val="en-US"/>
              </w:rPr>
              <w:t xml:space="preserve">The processor shall report the data breach using the following contact details: </w:t>
            </w:r>
            <w:r w:rsidRPr="009D65BB">
              <w:rPr>
                <w:rFonts w:eastAsia="MS Mincho" w:cstheme="minorHAnsi"/>
                <w:color w:val="000000" w:themeColor="text1"/>
                <w:sz w:val="16"/>
                <w:szCs w:val="16"/>
                <w:lang w:val="en-US"/>
              </w:rPr>
              <w:br/>
              <w:t>- To the primary contact person described in Appendix 3.</w:t>
            </w:r>
          </w:p>
          <w:p w14:paraId="02C60ECF" w14:textId="77777777" w:rsidR="00953279" w:rsidRPr="009D65BB" w:rsidRDefault="00953279" w:rsidP="00913563">
            <w:pPr>
              <w:spacing w:after="200" w:line="276" w:lineRule="auto"/>
              <w:rPr>
                <w:rFonts w:eastAsia="MS Mincho" w:cstheme="minorHAnsi"/>
                <w:color w:val="000000" w:themeColor="text1"/>
                <w:sz w:val="16"/>
                <w:szCs w:val="16"/>
                <w:lang w:val="en-US"/>
              </w:rPr>
            </w:pPr>
          </w:p>
        </w:tc>
      </w:tr>
      <w:tr w:rsidR="00953279" w:rsidRPr="009D65BB" w14:paraId="012A3B1F" w14:textId="77777777" w:rsidTr="00FE7EAA">
        <w:trPr>
          <w:trHeight w:val="275"/>
        </w:trPr>
        <w:tc>
          <w:tcPr>
            <w:tcW w:w="2785" w:type="dxa"/>
          </w:tcPr>
          <w:p w14:paraId="4FB6AE71" w14:textId="39AE72B6" w:rsidR="00953279" w:rsidRPr="009D65BB" w:rsidRDefault="00FE7EAA" w:rsidP="00913563">
            <w:pPr>
              <w:rPr>
                <w:b/>
                <w:bCs/>
                <w:sz w:val="16"/>
                <w:szCs w:val="16"/>
                <w:lang w:val="en-US"/>
              </w:rPr>
            </w:pPr>
            <w:bookmarkStart w:id="102" w:name="_Toc185339529"/>
            <w:r w:rsidRPr="009D65BB">
              <w:rPr>
                <w:b/>
                <w:bCs/>
                <w:sz w:val="16"/>
                <w:szCs w:val="16"/>
                <w:lang w:val="en-US"/>
              </w:rPr>
              <w:t>3. ADDITIONAL REPORTING</w:t>
            </w:r>
            <w:bookmarkEnd w:id="102"/>
          </w:p>
          <w:p w14:paraId="2E4F1391" w14:textId="77777777" w:rsidR="00953279" w:rsidRPr="009D65BB" w:rsidRDefault="00953279" w:rsidP="00913563">
            <w:pPr>
              <w:rPr>
                <w:sz w:val="16"/>
                <w:szCs w:val="16"/>
                <w:lang w:val="en-US"/>
              </w:rPr>
            </w:pPr>
          </w:p>
        </w:tc>
        <w:tc>
          <w:tcPr>
            <w:tcW w:w="6854" w:type="dxa"/>
          </w:tcPr>
          <w:p w14:paraId="2AAE70CD" w14:textId="77777777" w:rsidR="00953279" w:rsidRPr="009D65BB" w:rsidRDefault="00953279" w:rsidP="00913563">
            <w:pPr>
              <w:spacing w:after="200" w:line="276" w:lineRule="auto"/>
              <w:rPr>
                <w:rFonts w:eastAsia="MS Mincho" w:cstheme="minorHAnsi"/>
                <w:color w:val="000000" w:themeColor="text1"/>
                <w:sz w:val="16"/>
                <w:szCs w:val="16"/>
                <w:lang w:val="en-US"/>
              </w:rPr>
            </w:pPr>
            <w:r w:rsidRPr="009D65BB">
              <w:rPr>
                <w:rFonts w:eastAsia="MS Mincho" w:cstheme="minorHAnsi"/>
                <w:color w:val="000000" w:themeColor="text1"/>
                <w:sz w:val="16"/>
                <w:szCs w:val="16"/>
                <w:lang w:val="en-US"/>
              </w:rPr>
              <w:t xml:space="preserve">The processor shall provide additional information, if applicable: </w:t>
            </w:r>
            <w:r w:rsidRPr="009D65BB">
              <w:rPr>
                <w:rFonts w:eastAsia="MS Mincho" w:cstheme="minorHAnsi"/>
                <w:color w:val="000000" w:themeColor="text1"/>
                <w:sz w:val="16"/>
                <w:szCs w:val="16"/>
                <w:lang w:val="en-US"/>
              </w:rPr>
              <w:br/>
              <w:t>- Number of persons and data involved. - Impact analysis (preliminary or final). - Recommendations for further action by the controller.</w:t>
            </w:r>
          </w:p>
        </w:tc>
      </w:tr>
      <w:tr w:rsidR="00953279" w:rsidRPr="009D65BB" w14:paraId="223FF830" w14:textId="77777777" w:rsidTr="00953279">
        <w:trPr>
          <w:trHeight w:val="275"/>
        </w:trPr>
        <w:tc>
          <w:tcPr>
            <w:tcW w:w="9639" w:type="dxa"/>
            <w:gridSpan w:val="2"/>
            <w:shd w:val="clear" w:color="auto" w:fill="F2F2F2" w:themeFill="background1" w:themeFillShade="F2"/>
          </w:tcPr>
          <w:p w14:paraId="4C2AD526" w14:textId="77777777" w:rsidR="00953279" w:rsidRPr="009D65BB" w:rsidRDefault="00953279" w:rsidP="00913563">
            <w:pPr>
              <w:rPr>
                <w:sz w:val="16"/>
                <w:szCs w:val="16"/>
                <w:lang w:val="en-US"/>
              </w:rPr>
            </w:pPr>
          </w:p>
        </w:tc>
      </w:tr>
      <w:tr w:rsidR="00953279" w:rsidRPr="009D65BB" w14:paraId="23386241" w14:textId="77777777" w:rsidTr="00FE7EAA">
        <w:trPr>
          <w:trHeight w:val="275"/>
        </w:trPr>
        <w:tc>
          <w:tcPr>
            <w:tcW w:w="2785" w:type="dxa"/>
          </w:tcPr>
          <w:p w14:paraId="0B20FF2A" w14:textId="3DC70693" w:rsidR="00953279" w:rsidRPr="009D65BB" w:rsidRDefault="00FE7EAA" w:rsidP="00913563">
            <w:pPr>
              <w:rPr>
                <w:sz w:val="16"/>
                <w:szCs w:val="16"/>
                <w:lang w:val="en-US"/>
              </w:rPr>
            </w:pPr>
            <w:bookmarkStart w:id="103" w:name="_Toc185339530"/>
            <w:r w:rsidRPr="009D65BB">
              <w:rPr>
                <w:sz w:val="16"/>
                <w:szCs w:val="16"/>
                <w:lang w:val="en-US"/>
              </w:rPr>
              <w:t>TIMELINE</w:t>
            </w:r>
            <w:bookmarkEnd w:id="103"/>
          </w:p>
          <w:p w14:paraId="0BE9AACE" w14:textId="77777777" w:rsidR="00953279" w:rsidRPr="009D65BB" w:rsidRDefault="00953279" w:rsidP="00913563">
            <w:pPr>
              <w:rPr>
                <w:sz w:val="16"/>
                <w:szCs w:val="16"/>
                <w:lang w:val="en-US"/>
              </w:rPr>
            </w:pPr>
          </w:p>
        </w:tc>
        <w:tc>
          <w:tcPr>
            <w:tcW w:w="6854" w:type="dxa"/>
          </w:tcPr>
          <w:p w14:paraId="1E4A4B53" w14:textId="77777777" w:rsidR="00953279" w:rsidRPr="009D65BB" w:rsidRDefault="00953279" w:rsidP="00913563">
            <w:pPr>
              <w:spacing w:after="200" w:line="276" w:lineRule="auto"/>
              <w:rPr>
                <w:rFonts w:eastAsia="MS Mincho" w:cstheme="minorHAnsi"/>
                <w:color w:val="000000" w:themeColor="text1"/>
                <w:sz w:val="16"/>
                <w:szCs w:val="16"/>
                <w:lang w:val="en-US"/>
              </w:rPr>
            </w:pPr>
            <w:r w:rsidRPr="009D65BB">
              <w:rPr>
                <w:rFonts w:eastAsia="MS Mincho" w:cstheme="minorHAnsi"/>
                <w:color w:val="000000" w:themeColor="text1"/>
                <w:sz w:val="16"/>
                <w:szCs w:val="16"/>
                <w:lang w:val="en-US"/>
              </w:rPr>
              <w:t xml:space="preserve">The processor must report the data breach within 24 hours of discovery. </w:t>
            </w:r>
            <w:r w:rsidRPr="009D65BB">
              <w:rPr>
                <w:rFonts w:eastAsia="MS Mincho" w:cstheme="minorHAnsi"/>
                <w:color w:val="000000" w:themeColor="text1"/>
                <w:sz w:val="16"/>
                <w:szCs w:val="16"/>
                <w:lang w:val="en-US"/>
              </w:rPr>
              <w:br/>
              <w:t>Updates will be provided as new information becomes available.</w:t>
            </w:r>
          </w:p>
        </w:tc>
      </w:tr>
      <w:tr w:rsidR="00953279" w:rsidRPr="009D65BB" w14:paraId="31A9C8D5" w14:textId="77777777" w:rsidTr="00953279">
        <w:trPr>
          <w:trHeight w:val="275"/>
        </w:trPr>
        <w:tc>
          <w:tcPr>
            <w:tcW w:w="9639" w:type="dxa"/>
            <w:gridSpan w:val="2"/>
            <w:shd w:val="clear" w:color="auto" w:fill="F2F2F2" w:themeFill="background1" w:themeFillShade="F2"/>
          </w:tcPr>
          <w:p w14:paraId="451E2CCF" w14:textId="77777777" w:rsidR="00953279" w:rsidRPr="009D65BB" w:rsidRDefault="00953279" w:rsidP="00913563">
            <w:pPr>
              <w:rPr>
                <w:sz w:val="16"/>
                <w:szCs w:val="16"/>
                <w:lang w:val="en-US"/>
              </w:rPr>
            </w:pPr>
          </w:p>
        </w:tc>
      </w:tr>
      <w:tr w:rsidR="00953279" w:rsidRPr="009D65BB" w14:paraId="463192FF" w14:textId="77777777" w:rsidTr="00FE7EAA">
        <w:trPr>
          <w:trHeight w:val="275"/>
        </w:trPr>
        <w:tc>
          <w:tcPr>
            <w:tcW w:w="2785" w:type="dxa"/>
          </w:tcPr>
          <w:p w14:paraId="598A5FBB" w14:textId="5315AAB9" w:rsidR="00953279" w:rsidRPr="009D65BB" w:rsidRDefault="00FE7EAA" w:rsidP="00913563">
            <w:pPr>
              <w:rPr>
                <w:sz w:val="16"/>
                <w:szCs w:val="16"/>
                <w:lang w:val="en-US"/>
              </w:rPr>
            </w:pPr>
            <w:bookmarkStart w:id="104" w:name="_Toc185339531"/>
            <w:r w:rsidRPr="009D65BB">
              <w:rPr>
                <w:sz w:val="16"/>
                <w:szCs w:val="16"/>
                <w:lang w:val="en-US"/>
              </w:rPr>
              <w:t>INTERNAL PROCEDURE FOR THE DATA CONTROLLER</w:t>
            </w:r>
            <w:bookmarkEnd w:id="104"/>
          </w:p>
          <w:p w14:paraId="2C87664C" w14:textId="77777777" w:rsidR="00953279" w:rsidRPr="009D65BB" w:rsidRDefault="00953279" w:rsidP="00913563">
            <w:pPr>
              <w:rPr>
                <w:sz w:val="16"/>
                <w:szCs w:val="16"/>
                <w:lang w:val="en-US"/>
              </w:rPr>
            </w:pPr>
          </w:p>
        </w:tc>
        <w:tc>
          <w:tcPr>
            <w:tcW w:w="6854" w:type="dxa"/>
          </w:tcPr>
          <w:p w14:paraId="616C3186" w14:textId="77777777" w:rsidR="00953279" w:rsidRPr="009D65BB" w:rsidRDefault="00953279" w:rsidP="00913563">
            <w:pPr>
              <w:spacing w:after="200" w:line="276" w:lineRule="auto"/>
              <w:rPr>
                <w:rFonts w:eastAsia="MS Mincho" w:cstheme="minorHAnsi"/>
                <w:color w:val="000000" w:themeColor="text1"/>
                <w:sz w:val="16"/>
                <w:szCs w:val="16"/>
                <w:lang w:val="en-US"/>
              </w:rPr>
            </w:pPr>
            <w:r w:rsidRPr="009D65BB">
              <w:rPr>
                <w:rFonts w:eastAsia="MS Mincho" w:cstheme="minorHAnsi"/>
                <w:color w:val="000000" w:themeColor="text1"/>
                <w:sz w:val="16"/>
                <w:szCs w:val="16"/>
                <w:lang w:val="en-US"/>
              </w:rPr>
              <w:t xml:space="preserve">The controller assesses the notification and decides: </w:t>
            </w:r>
            <w:r w:rsidRPr="009D65BB">
              <w:rPr>
                <w:rFonts w:eastAsia="MS Mincho" w:cstheme="minorHAnsi"/>
                <w:color w:val="000000" w:themeColor="text1"/>
                <w:sz w:val="16"/>
                <w:szCs w:val="16"/>
                <w:lang w:val="en-US"/>
              </w:rPr>
              <w:br/>
              <w:t>- Whether notification to the supervisory authority (Dutch Data Protection Authority) is necessary; - Whether data subjects must be informed; - Further action such as investigation or legal action.</w:t>
            </w:r>
          </w:p>
          <w:p w14:paraId="0EB4B933" w14:textId="77777777" w:rsidR="00953279" w:rsidRPr="009D65BB" w:rsidRDefault="00953279" w:rsidP="00913563">
            <w:pPr>
              <w:spacing w:after="200" w:line="276" w:lineRule="auto"/>
              <w:rPr>
                <w:rFonts w:eastAsia="MS Mincho" w:cstheme="minorHAnsi"/>
                <w:color w:val="000000" w:themeColor="text1"/>
                <w:sz w:val="16"/>
                <w:szCs w:val="16"/>
                <w:lang w:val="en-US"/>
              </w:rPr>
            </w:pPr>
          </w:p>
        </w:tc>
      </w:tr>
    </w:tbl>
    <w:p w14:paraId="5CF8ED9D" w14:textId="77777777" w:rsidR="002F1673" w:rsidRPr="009D65BB" w:rsidRDefault="002F1673" w:rsidP="00953279">
      <w:pPr>
        <w:pStyle w:val="Kop2"/>
        <w:rPr>
          <w:lang w:val="en-US"/>
        </w:rPr>
      </w:pPr>
      <w:bookmarkStart w:id="105" w:name="_Toc212712100"/>
      <w:bookmarkStart w:id="106" w:name="_Toc212714839"/>
    </w:p>
    <w:p w14:paraId="79C01115" w14:textId="77777777" w:rsidR="002F1673" w:rsidRPr="009D65BB" w:rsidRDefault="002F1673">
      <w:pPr>
        <w:rPr>
          <w:rFonts w:eastAsiaTheme="majorEastAsia" w:cs="Times New Roman (Headings CS)"/>
          <w:caps/>
          <w:color w:val="D47C38"/>
          <w:sz w:val="24"/>
          <w:szCs w:val="32"/>
          <w:lang w:val="en-US"/>
        </w:rPr>
      </w:pPr>
      <w:r w:rsidRPr="009D65BB">
        <w:rPr>
          <w:lang w:val="en-US"/>
        </w:rPr>
        <w:br w:type="page"/>
      </w:r>
    </w:p>
    <w:p w14:paraId="369616EA" w14:textId="54C08BCD" w:rsidR="00953279" w:rsidRPr="009D65BB" w:rsidRDefault="00953279" w:rsidP="00953279">
      <w:pPr>
        <w:pStyle w:val="Kop2"/>
        <w:rPr>
          <w:lang w:val="en-US"/>
        </w:rPr>
      </w:pPr>
      <w:bookmarkStart w:id="107" w:name="_Toc222466395"/>
      <w:r w:rsidRPr="009D65BB">
        <w:rPr>
          <w:lang w:val="en-US"/>
        </w:rPr>
        <w:lastRenderedPageBreak/>
        <w:t>DELETE DATA</w:t>
      </w:r>
      <w:bookmarkEnd w:id="105"/>
      <w:bookmarkEnd w:id="106"/>
      <w:bookmarkEnd w:id="107"/>
      <w:r w:rsidRPr="009D65BB">
        <w:rPr>
          <w:lang w:val="en-US"/>
        </w:rPr>
        <w:t xml:space="preserve"> </w:t>
      </w:r>
    </w:p>
    <w:p w14:paraId="2930A3C7" w14:textId="150C01C6" w:rsidR="002F1673" w:rsidRPr="009D65BB" w:rsidRDefault="002F1673" w:rsidP="002F1673">
      <w:pPr>
        <w:rPr>
          <w:lang w:val="en-US"/>
        </w:rPr>
      </w:pPr>
      <w:r w:rsidRPr="009D65BB">
        <w:rPr>
          <w:lang w:val="en-US"/>
        </w:rPr>
        <w:t>This procedure describes how SAS handles data deletion. The goal is to execute deletion requests in a structured, verifiable, and GDPR-compliant manner. The steps ensure that each request is validated, executed carefully, and demonstrably completed. This process takes into account contractual obligations, statutory retention periods, system dependencies, and the integrity of linked processes within Qixium and SAS.</w:t>
      </w:r>
    </w:p>
    <w:p w14:paraId="237D7DB5" w14:textId="77777777" w:rsidR="002F1673" w:rsidRPr="009D65BB" w:rsidRDefault="002F1673" w:rsidP="002F1673">
      <w:pPr>
        <w:rPr>
          <w:lang w:val="en-US"/>
        </w:rPr>
      </w:pPr>
    </w:p>
    <w:tbl>
      <w:tblPr>
        <w:tblStyle w:val="Tabelrasterlicht"/>
        <w:tblW w:w="9639" w:type="dxa"/>
        <w:tblLayout w:type="fixed"/>
        <w:tblLook w:val="04A0" w:firstRow="1" w:lastRow="0" w:firstColumn="1" w:lastColumn="0" w:noHBand="0" w:noVBand="1"/>
      </w:tblPr>
      <w:tblGrid>
        <w:gridCol w:w="1885"/>
        <w:gridCol w:w="7754"/>
      </w:tblGrid>
      <w:tr w:rsidR="00953279" w:rsidRPr="009D65BB" w14:paraId="62B18D56" w14:textId="77777777" w:rsidTr="002F1673">
        <w:trPr>
          <w:trHeight w:val="494"/>
        </w:trPr>
        <w:tc>
          <w:tcPr>
            <w:tcW w:w="1885" w:type="dxa"/>
            <w:shd w:val="clear" w:color="auto" w:fill="EE691B"/>
          </w:tcPr>
          <w:p w14:paraId="36F9D4EB" w14:textId="368690E1"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STEP</w:t>
            </w:r>
          </w:p>
        </w:tc>
        <w:tc>
          <w:tcPr>
            <w:tcW w:w="7754" w:type="dxa"/>
            <w:shd w:val="clear" w:color="auto" w:fill="EE691B"/>
          </w:tcPr>
          <w:p w14:paraId="296A00E8" w14:textId="7D2035B6"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ACTION</w:t>
            </w:r>
          </w:p>
        </w:tc>
      </w:tr>
      <w:tr w:rsidR="002F1673" w:rsidRPr="009D65BB" w14:paraId="2A8190BD" w14:textId="77777777" w:rsidTr="00F5164D">
        <w:trPr>
          <w:trHeight w:val="511"/>
        </w:trPr>
        <w:tc>
          <w:tcPr>
            <w:tcW w:w="1885" w:type="dxa"/>
            <w:vAlign w:val="center"/>
          </w:tcPr>
          <w:p w14:paraId="0B8AEEB5" w14:textId="78505077" w:rsidR="002F1673" w:rsidRPr="009D65BB" w:rsidRDefault="002F1673" w:rsidP="002F1673">
            <w:pPr>
              <w:rPr>
                <w:sz w:val="16"/>
                <w:szCs w:val="16"/>
                <w:lang w:val="en-US"/>
              </w:rPr>
            </w:pPr>
            <w:r w:rsidRPr="009D65BB">
              <w:rPr>
                <w:b/>
                <w:bCs/>
                <w:sz w:val="16"/>
                <w:szCs w:val="16"/>
                <w:lang w:val="en-US"/>
              </w:rPr>
              <w:t>1. REGISTRATION REQUEST</w:t>
            </w:r>
          </w:p>
        </w:tc>
        <w:tc>
          <w:tcPr>
            <w:tcW w:w="7754" w:type="dxa"/>
            <w:vAlign w:val="center"/>
          </w:tcPr>
          <w:p w14:paraId="18986C5B" w14:textId="41104BB8" w:rsidR="002F1673" w:rsidRPr="009D65BB" w:rsidRDefault="002F1673" w:rsidP="002F1673">
            <w:pPr>
              <w:spacing w:line="259" w:lineRule="auto"/>
              <w:rPr>
                <w:rFonts w:cstheme="minorHAnsi"/>
                <w:sz w:val="16"/>
                <w:szCs w:val="16"/>
                <w:lang w:val="en-US"/>
              </w:rPr>
            </w:pPr>
            <w:r w:rsidRPr="009D65BB">
              <w:rPr>
                <w:sz w:val="16"/>
                <w:szCs w:val="16"/>
                <w:lang w:val="en-US"/>
              </w:rPr>
              <w:t>The processor registers the request in TOPdesk and notes which data should be deleted.</w:t>
            </w:r>
          </w:p>
        </w:tc>
      </w:tr>
      <w:tr w:rsidR="002F1673" w:rsidRPr="009D65BB" w14:paraId="7774F414" w14:textId="77777777" w:rsidTr="00F5164D">
        <w:trPr>
          <w:trHeight w:val="275"/>
        </w:trPr>
        <w:tc>
          <w:tcPr>
            <w:tcW w:w="1885" w:type="dxa"/>
            <w:vAlign w:val="center"/>
          </w:tcPr>
          <w:p w14:paraId="095CD211" w14:textId="2935AC36" w:rsidR="002F1673" w:rsidRPr="009D65BB" w:rsidRDefault="002F1673" w:rsidP="002F1673">
            <w:pPr>
              <w:rPr>
                <w:sz w:val="16"/>
                <w:szCs w:val="16"/>
                <w:lang w:val="en-US"/>
              </w:rPr>
            </w:pPr>
            <w:r w:rsidRPr="009D65BB">
              <w:rPr>
                <w:b/>
                <w:bCs/>
                <w:sz w:val="16"/>
                <w:szCs w:val="16"/>
                <w:lang w:val="en-US"/>
              </w:rPr>
              <w:t>2. VALIDATION</w:t>
            </w:r>
          </w:p>
        </w:tc>
        <w:tc>
          <w:tcPr>
            <w:tcW w:w="7754" w:type="dxa"/>
            <w:vAlign w:val="center"/>
          </w:tcPr>
          <w:p w14:paraId="449DDEB1" w14:textId="0B1C4958" w:rsidR="002F1673" w:rsidRPr="009D65BB" w:rsidRDefault="002F1673" w:rsidP="002F1673">
            <w:pPr>
              <w:spacing w:after="200" w:line="276" w:lineRule="auto"/>
              <w:rPr>
                <w:rFonts w:eastAsia="MS Mincho" w:cstheme="minorHAnsi"/>
                <w:color w:val="000000" w:themeColor="text1"/>
                <w:sz w:val="16"/>
                <w:szCs w:val="16"/>
                <w:lang w:val="en-US"/>
              </w:rPr>
            </w:pPr>
            <w:r w:rsidRPr="009D65BB">
              <w:rPr>
                <w:sz w:val="16"/>
                <w:szCs w:val="16"/>
                <w:lang w:val="en-US"/>
              </w:rPr>
              <w:t>Processor checks whether the request is permitted (contract, retention, GDPR).</w:t>
            </w:r>
          </w:p>
        </w:tc>
      </w:tr>
      <w:tr w:rsidR="002F1673" w:rsidRPr="009D65BB" w14:paraId="7335B5DF" w14:textId="77777777" w:rsidTr="00F5164D">
        <w:trPr>
          <w:trHeight w:val="275"/>
        </w:trPr>
        <w:tc>
          <w:tcPr>
            <w:tcW w:w="1885" w:type="dxa"/>
            <w:vAlign w:val="center"/>
          </w:tcPr>
          <w:p w14:paraId="428DFD0C" w14:textId="57367182" w:rsidR="002F1673" w:rsidRPr="009D65BB" w:rsidRDefault="002F1673" w:rsidP="002F1673">
            <w:pPr>
              <w:rPr>
                <w:sz w:val="16"/>
                <w:szCs w:val="16"/>
                <w:lang w:val="en-US"/>
              </w:rPr>
            </w:pPr>
            <w:r w:rsidRPr="009D65BB">
              <w:rPr>
                <w:b/>
                <w:bCs/>
                <w:sz w:val="16"/>
                <w:szCs w:val="16"/>
                <w:lang w:val="en-US"/>
              </w:rPr>
              <w:t>3. EXECUTION</w:t>
            </w:r>
          </w:p>
        </w:tc>
        <w:tc>
          <w:tcPr>
            <w:tcW w:w="7754" w:type="dxa"/>
            <w:vAlign w:val="center"/>
          </w:tcPr>
          <w:p w14:paraId="5C3187DB" w14:textId="5EAD7F70" w:rsidR="002F1673" w:rsidRPr="009D65BB" w:rsidRDefault="002F1673" w:rsidP="002F1673">
            <w:pPr>
              <w:spacing w:after="200" w:line="276" w:lineRule="auto"/>
              <w:rPr>
                <w:rFonts w:eastAsia="MS Mincho" w:cstheme="minorHAnsi"/>
                <w:color w:val="000000" w:themeColor="text1"/>
                <w:sz w:val="16"/>
                <w:szCs w:val="16"/>
                <w:lang w:val="en-US"/>
              </w:rPr>
            </w:pPr>
            <w:r w:rsidRPr="009D65BB">
              <w:rPr>
                <w:sz w:val="16"/>
                <w:szCs w:val="16"/>
                <w:lang w:val="en-US"/>
              </w:rPr>
              <w:t>Processor removes the data from the relevant SAS components, including associated synchronizations if applicable.</w:t>
            </w:r>
          </w:p>
        </w:tc>
      </w:tr>
      <w:tr w:rsidR="002F1673" w:rsidRPr="009D65BB" w14:paraId="4E23B62F" w14:textId="77777777" w:rsidTr="00F5164D">
        <w:trPr>
          <w:trHeight w:val="275"/>
        </w:trPr>
        <w:tc>
          <w:tcPr>
            <w:tcW w:w="1885" w:type="dxa"/>
            <w:vAlign w:val="center"/>
          </w:tcPr>
          <w:p w14:paraId="13B82A1F" w14:textId="40FEC527" w:rsidR="002F1673" w:rsidRPr="009D65BB" w:rsidRDefault="002F1673" w:rsidP="002F1673">
            <w:pPr>
              <w:rPr>
                <w:sz w:val="16"/>
                <w:szCs w:val="16"/>
                <w:lang w:val="en-US"/>
              </w:rPr>
            </w:pPr>
            <w:r w:rsidRPr="009D65BB">
              <w:rPr>
                <w:b/>
                <w:bCs/>
                <w:sz w:val="16"/>
                <w:szCs w:val="16"/>
                <w:lang w:val="en-US"/>
              </w:rPr>
              <w:t>4. CONTROL</w:t>
            </w:r>
          </w:p>
        </w:tc>
        <w:tc>
          <w:tcPr>
            <w:tcW w:w="7754" w:type="dxa"/>
            <w:vAlign w:val="center"/>
          </w:tcPr>
          <w:p w14:paraId="1B34A828" w14:textId="08DE3E5D" w:rsidR="002F1673" w:rsidRPr="009D65BB" w:rsidRDefault="002F1673" w:rsidP="002F1673">
            <w:pPr>
              <w:spacing w:after="200" w:line="276" w:lineRule="auto"/>
              <w:rPr>
                <w:rFonts w:eastAsia="MS Mincho" w:cstheme="minorHAnsi"/>
                <w:color w:val="000000" w:themeColor="text1"/>
                <w:sz w:val="16"/>
                <w:szCs w:val="16"/>
                <w:lang w:val="en-US"/>
              </w:rPr>
            </w:pPr>
            <w:r w:rsidRPr="009D65BB">
              <w:rPr>
                <w:sz w:val="16"/>
                <w:szCs w:val="16"/>
                <w:lang w:val="en-US"/>
              </w:rPr>
              <w:t>The processor checks that the data has actually been deleted and notes this in the TOPdesk ticket.</w:t>
            </w:r>
          </w:p>
        </w:tc>
      </w:tr>
      <w:tr w:rsidR="002F1673" w:rsidRPr="009D65BB" w14:paraId="28259A7E" w14:textId="77777777" w:rsidTr="00F5164D">
        <w:trPr>
          <w:trHeight w:val="275"/>
        </w:trPr>
        <w:tc>
          <w:tcPr>
            <w:tcW w:w="1885" w:type="dxa"/>
            <w:vAlign w:val="center"/>
          </w:tcPr>
          <w:p w14:paraId="74054CA0" w14:textId="510B3D6A" w:rsidR="002F1673" w:rsidRPr="009D65BB" w:rsidRDefault="002F1673" w:rsidP="002F1673">
            <w:pPr>
              <w:rPr>
                <w:sz w:val="16"/>
                <w:szCs w:val="16"/>
                <w:lang w:val="en-US"/>
              </w:rPr>
            </w:pPr>
            <w:r w:rsidRPr="009D65BB">
              <w:rPr>
                <w:b/>
                <w:bCs/>
                <w:sz w:val="16"/>
                <w:szCs w:val="16"/>
                <w:lang w:val="en-US"/>
              </w:rPr>
              <w:t>5. COMPLETION</w:t>
            </w:r>
          </w:p>
        </w:tc>
        <w:tc>
          <w:tcPr>
            <w:tcW w:w="7754" w:type="dxa"/>
            <w:vAlign w:val="center"/>
          </w:tcPr>
          <w:p w14:paraId="0A598A91" w14:textId="6E7CE178" w:rsidR="002F1673" w:rsidRPr="009D65BB" w:rsidRDefault="002F1673" w:rsidP="002F1673">
            <w:pPr>
              <w:spacing w:after="200" w:line="276" w:lineRule="auto"/>
              <w:rPr>
                <w:rFonts w:eastAsia="MS Mincho" w:cstheme="minorHAnsi"/>
                <w:color w:val="000000" w:themeColor="text1"/>
                <w:sz w:val="16"/>
                <w:szCs w:val="16"/>
                <w:lang w:val="en-US"/>
              </w:rPr>
            </w:pPr>
            <w:r w:rsidRPr="009D65BB">
              <w:rPr>
                <w:sz w:val="16"/>
                <w:szCs w:val="16"/>
                <w:lang w:val="en-US"/>
              </w:rPr>
              <w:t>The processor will notify the controller via email that the deletion has been completed. This will be a TOPdesk report of the ticket, which will include the data deletion.</w:t>
            </w:r>
          </w:p>
        </w:tc>
      </w:tr>
      <w:tr w:rsidR="002F1673" w:rsidRPr="009D65BB" w14:paraId="04D3EC6E" w14:textId="77777777" w:rsidTr="002F1673">
        <w:trPr>
          <w:trHeight w:val="275"/>
        </w:trPr>
        <w:tc>
          <w:tcPr>
            <w:tcW w:w="9639" w:type="dxa"/>
            <w:gridSpan w:val="2"/>
            <w:shd w:val="clear" w:color="auto" w:fill="F2F2F2" w:themeFill="background1" w:themeFillShade="F2"/>
          </w:tcPr>
          <w:p w14:paraId="73BBC07A" w14:textId="77777777" w:rsidR="002F1673" w:rsidRPr="009D65BB" w:rsidRDefault="002F1673" w:rsidP="002F1673">
            <w:pPr>
              <w:spacing w:after="200" w:line="276" w:lineRule="auto"/>
              <w:rPr>
                <w:sz w:val="16"/>
                <w:szCs w:val="16"/>
                <w:lang w:val="en-US"/>
              </w:rPr>
            </w:pPr>
          </w:p>
        </w:tc>
      </w:tr>
      <w:tr w:rsidR="002F1673" w:rsidRPr="009D65BB" w14:paraId="7E072D40" w14:textId="77777777" w:rsidTr="002F1673">
        <w:trPr>
          <w:trHeight w:val="275"/>
        </w:trPr>
        <w:tc>
          <w:tcPr>
            <w:tcW w:w="1885" w:type="dxa"/>
          </w:tcPr>
          <w:p w14:paraId="144B96F6" w14:textId="451F5756" w:rsidR="002F1673" w:rsidRPr="009D65BB" w:rsidRDefault="002F1673" w:rsidP="002F1673">
            <w:pPr>
              <w:rPr>
                <w:sz w:val="16"/>
                <w:szCs w:val="16"/>
                <w:lang w:val="en-US"/>
              </w:rPr>
            </w:pPr>
            <w:r w:rsidRPr="009D65BB">
              <w:rPr>
                <w:sz w:val="16"/>
                <w:szCs w:val="16"/>
                <w:lang w:val="en-US"/>
              </w:rPr>
              <w:t>TIMELINE</w:t>
            </w:r>
          </w:p>
        </w:tc>
        <w:tc>
          <w:tcPr>
            <w:tcW w:w="7754" w:type="dxa"/>
          </w:tcPr>
          <w:p w14:paraId="32EB0AB9" w14:textId="0ED1F997" w:rsidR="002F1673" w:rsidRPr="009D65BB" w:rsidRDefault="002F1673" w:rsidP="002F1673">
            <w:pPr>
              <w:spacing w:after="200" w:line="276" w:lineRule="auto"/>
              <w:rPr>
                <w:sz w:val="16"/>
                <w:szCs w:val="16"/>
                <w:lang w:val="en-US"/>
              </w:rPr>
            </w:pPr>
            <w:r w:rsidRPr="009D65BB">
              <w:rPr>
                <w:sz w:val="16"/>
                <w:szCs w:val="16"/>
                <w:lang w:val="en-US"/>
              </w:rPr>
              <w:t xml:space="preserve">Start within 5 business days. </w:t>
            </w:r>
            <w:r w:rsidRPr="009D65BB">
              <w:rPr>
                <w:sz w:val="16"/>
                <w:szCs w:val="16"/>
                <w:lang w:val="en-US"/>
              </w:rPr>
              <w:br/>
              <w:t>Completion as soon as possible, depending on scope and dependencies.</w:t>
            </w:r>
          </w:p>
        </w:tc>
      </w:tr>
      <w:tr w:rsidR="002F1673" w:rsidRPr="009D65BB" w14:paraId="56735A52" w14:textId="77777777" w:rsidTr="002F1673">
        <w:trPr>
          <w:trHeight w:val="275"/>
        </w:trPr>
        <w:tc>
          <w:tcPr>
            <w:tcW w:w="1885" w:type="dxa"/>
          </w:tcPr>
          <w:p w14:paraId="6A6B377A" w14:textId="394D4E06" w:rsidR="002F1673" w:rsidRPr="009D65BB" w:rsidRDefault="002F1673" w:rsidP="002F1673">
            <w:pPr>
              <w:rPr>
                <w:sz w:val="16"/>
                <w:szCs w:val="16"/>
                <w:lang w:val="en-US"/>
              </w:rPr>
            </w:pPr>
            <w:r w:rsidRPr="009D65BB">
              <w:rPr>
                <w:sz w:val="16"/>
                <w:szCs w:val="16"/>
                <w:lang w:val="en-US"/>
              </w:rPr>
              <w:t>INTERNAL PROCEDURE FOR THE DATA CONTROLLER</w:t>
            </w:r>
          </w:p>
        </w:tc>
        <w:tc>
          <w:tcPr>
            <w:tcW w:w="7754" w:type="dxa"/>
          </w:tcPr>
          <w:p w14:paraId="2E3C32BD" w14:textId="55BD0C79" w:rsidR="002F1673" w:rsidRPr="009D65BB" w:rsidRDefault="002F1673" w:rsidP="002F1673">
            <w:pPr>
              <w:spacing w:after="200" w:line="276" w:lineRule="auto"/>
              <w:rPr>
                <w:sz w:val="16"/>
                <w:szCs w:val="16"/>
                <w:lang w:val="en-US"/>
              </w:rPr>
            </w:pPr>
            <w:r w:rsidRPr="009D65BB">
              <w:rPr>
                <w:sz w:val="16"/>
                <w:szCs w:val="16"/>
                <w:lang w:val="en-US"/>
              </w:rPr>
              <w:t>Activating the process through a signal from our CRM system.</w:t>
            </w:r>
          </w:p>
        </w:tc>
      </w:tr>
    </w:tbl>
    <w:p w14:paraId="4532C541" w14:textId="64E5E146" w:rsidR="00FE7EAA" w:rsidRPr="009D65BB" w:rsidRDefault="00FE7EAA">
      <w:pPr>
        <w:rPr>
          <w:rFonts w:eastAsiaTheme="majorEastAsia" w:cs="Times New Roman (Headings CS)"/>
          <w:b/>
          <w:bCs/>
          <w:caps/>
          <w:color w:val="0F4761" w:themeColor="accent1" w:themeShade="BF"/>
          <w:sz w:val="32"/>
          <w:szCs w:val="40"/>
          <w:lang w:val="en-US"/>
        </w:rPr>
      </w:pPr>
    </w:p>
    <w:p w14:paraId="3CC7F6AE" w14:textId="77777777" w:rsidR="002F1673" w:rsidRPr="009D65BB" w:rsidRDefault="002F1673">
      <w:pPr>
        <w:rPr>
          <w:rFonts w:eastAsiaTheme="majorEastAsia" w:cs="Times New Roman (Headings CS)"/>
          <w:b/>
          <w:bCs/>
          <w:caps/>
          <w:color w:val="0F4761" w:themeColor="accent1" w:themeShade="BF"/>
          <w:sz w:val="32"/>
          <w:szCs w:val="40"/>
          <w:lang w:val="en-US"/>
        </w:rPr>
      </w:pPr>
      <w:r w:rsidRPr="009D65BB">
        <w:rPr>
          <w:b/>
          <w:bCs/>
          <w:lang w:val="en-US"/>
        </w:rPr>
        <w:br w:type="page"/>
      </w:r>
    </w:p>
    <w:p w14:paraId="7ED14390" w14:textId="62003396" w:rsidR="00953279" w:rsidRPr="009D65BB" w:rsidRDefault="00953279" w:rsidP="00953279">
      <w:pPr>
        <w:pStyle w:val="Kop1"/>
        <w:rPr>
          <w:rFonts w:ascii="Montserrat" w:hAnsi="Montserrat"/>
          <w:lang w:val="en-US"/>
        </w:rPr>
      </w:pPr>
      <w:bookmarkStart w:id="108" w:name="_Toc222466396"/>
      <w:r w:rsidRPr="009D65BB">
        <w:rPr>
          <w:rFonts w:ascii="Montserrat" w:hAnsi="Montserrat"/>
          <w:b/>
          <w:bCs/>
          <w:lang w:val="en-US"/>
        </w:rPr>
        <w:lastRenderedPageBreak/>
        <w:t>APPENDIX</w:t>
      </w:r>
      <w:r w:rsidR="00696CC7" w:rsidRPr="009D65BB">
        <w:rPr>
          <w:rFonts w:ascii="Montserrat" w:hAnsi="Montserrat"/>
          <w:b/>
          <w:bCs/>
          <w:lang w:val="en-US"/>
        </w:rPr>
        <w:t xml:space="preserve"> </w:t>
      </w:r>
      <w:r w:rsidRPr="009D65BB">
        <w:rPr>
          <w:rFonts w:ascii="Montserrat" w:hAnsi="Montserrat"/>
          <w:lang w:val="en-US"/>
        </w:rPr>
        <w:t xml:space="preserve">5 </w:t>
      </w:r>
      <w:r w:rsidRPr="009D65BB">
        <w:rPr>
          <w:rFonts w:ascii="Montserrat" w:hAnsi="Montserrat"/>
          <w:lang w:val="en-US"/>
        </w:rPr>
        <w:br/>
      </w:r>
      <w:r w:rsidRPr="009D65BB">
        <w:rPr>
          <w:rFonts w:ascii="Montserrat" w:hAnsi="Montserrat"/>
          <w:sz w:val="24"/>
          <w:szCs w:val="24"/>
          <w:lang w:val="en-US"/>
        </w:rPr>
        <w:t>ADJUSTMENTS</w:t>
      </w:r>
      <w:bookmarkEnd w:id="108"/>
    </w:p>
    <w:p w14:paraId="3D19D94F" w14:textId="77777777" w:rsidR="00953279" w:rsidRPr="009D65BB" w:rsidRDefault="00953279" w:rsidP="00953279">
      <w:pPr>
        <w:pStyle w:val="Kop2"/>
        <w:rPr>
          <w:rFonts w:eastAsiaTheme="minorEastAsia"/>
          <w:color w:val="auto"/>
          <w:sz w:val="32"/>
          <w:lang w:val="en-US"/>
        </w:rPr>
      </w:pPr>
      <w:bookmarkStart w:id="109" w:name="_Toc212712102"/>
      <w:bookmarkStart w:id="110" w:name="_Toc212714841"/>
      <w:bookmarkStart w:id="111" w:name="_Toc222466397"/>
      <w:r w:rsidRPr="009D65BB">
        <w:rPr>
          <w:lang w:val="en-US"/>
        </w:rPr>
        <w:t>OVERVIEW</w:t>
      </w:r>
      <w:bookmarkEnd w:id="109"/>
      <w:bookmarkEnd w:id="110"/>
      <w:bookmarkEnd w:id="111"/>
    </w:p>
    <w:p w14:paraId="23B2780E" w14:textId="77777777" w:rsidR="00953279" w:rsidRPr="009D65BB" w:rsidRDefault="00953279" w:rsidP="00953279">
      <w:pPr>
        <w:spacing w:after="200" w:line="276" w:lineRule="auto"/>
        <w:rPr>
          <w:rFonts w:eastAsia="MS Mincho" w:cstheme="minorHAnsi"/>
          <w:color w:val="000000" w:themeColor="text1"/>
          <w:szCs w:val="20"/>
          <w:lang w:val="en-US"/>
        </w:rPr>
      </w:pPr>
      <w:r w:rsidRPr="009D65BB">
        <w:rPr>
          <w:rFonts w:eastAsia="MS Mincho" w:cstheme="minorHAnsi"/>
          <w:color w:val="000000" w:themeColor="text1"/>
          <w:szCs w:val="20"/>
          <w:lang w:val="en-US"/>
        </w:rPr>
        <w:t>Following consultation, the following has been amended in the existing text and becomes leading:</w:t>
      </w:r>
    </w:p>
    <w:tbl>
      <w:tblPr>
        <w:tblStyle w:val="Tabelrasterlicht"/>
        <w:tblW w:w="9765" w:type="dxa"/>
        <w:tblLook w:val="04A0" w:firstRow="1" w:lastRow="0" w:firstColumn="1" w:lastColumn="0" w:noHBand="0" w:noVBand="1"/>
      </w:tblPr>
      <w:tblGrid>
        <w:gridCol w:w="1134"/>
        <w:gridCol w:w="3053"/>
        <w:gridCol w:w="2789"/>
        <w:gridCol w:w="2789"/>
      </w:tblGrid>
      <w:tr w:rsidR="00953279" w:rsidRPr="009D65BB" w14:paraId="6997E29A" w14:textId="77777777" w:rsidTr="00953279">
        <w:trPr>
          <w:trHeight w:val="494"/>
        </w:trPr>
        <w:tc>
          <w:tcPr>
            <w:tcW w:w="1134" w:type="dxa"/>
            <w:shd w:val="clear" w:color="auto" w:fill="EE691B"/>
          </w:tcPr>
          <w:p w14:paraId="10B46816" w14:textId="61E3B2BC" w:rsidR="00953279" w:rsidRPr="009D65BB" w:rsidRDefault="00CB7E85" w:rsidP="00913563">
            <w:pPr>
              <w:spacing w:line="259" w:lineRule="auto"/>
              <w:rPr>
                <w:rFonts w:cstheme="minorHAnsi"/>
                <w:color w:val="FFFFFF" w:themeColor="background1"/>
                <w:sz w:val="16"/>
                <w:szCs w:val="16"/>
                <w:lang w:val="en-US"/>
              </w:rPr>
            </w:pPr>
            <w:r w:rsidRPr="009D65BB">
              <w:rPr>
                <w:rFonts w:cstheme="minorHAnsi"/>
                <w:color w:val="FFFFFF" w:themeColor="background1"/>
                <w:sz w:val="16"/>
                <w:szCs w:val="16"/>
                <w:lang w:val="en-US"/>
              </w:rPr>
              <w:t>ART</w:t>
            </w:r>
          </w:p>
        </w:tc>
        <w:tc>
          <w:tcPr>
            <w:tcW w:w="3053" w:type="dxa"/>
            <w:shd w:val="clear" w:color="auto" w:fill="EE691B"/>
          </w:tcPr>
          <w:p w14:paraId="7409D3E7" w14:textId="567244D7"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ORIGINAL TEXT</w:t>
            </w:r>
          </w:p>
        </w:tc>
        <w:tc>
          <w:tcPr>
            <w:tcW w:w="2789" w:type="dxa"/>
            <w:shd w:val="clear" w:color="auto" w:fill="EE691B"/>
          </w:tcPr>
          <w:p w14:paraId="381342CC" w14:textId="23A29F59"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AMENDMENT</w:t>
            </w:r>
          </w:p>
        </w:tc>
        <w:tc>
          <w:tcPr>
            <w:tcW w:w="2789" w:type="dxa"/>
            <w:shd w:val="clear" w:color="auto" w:fill="EE691B"/>
          </w:tcPr>
          <w:p w14:paraId="55F66BF1" w14:textId="7BE0B4AE" w:rsidR="00953279" w:rsidRPr="009D65BB" w:rsidRDefault="00CB7E85" w:rsidP="00913563">
            <w:pPr>
              <w:spacing w:line="259" w:lineRule="auto"/>
              <w:ind w:left="5"/>
              <w:rPr>
                <w:rFonts w:cstheme="minorHAnsi"/>
                <w:color w:val="FFFFFF" w:themeColor="background1"/>
                <w:sz w:val="16"/>
                <w:szCs w:val="16"/>
                <w:lang w:val="en-US"/>
              </w:rPr>
            </w:pPr>
            <w:r w:rsidRPr="009D65BB">
              <w:rPr>
                <w:rFonts w:cstheme="minorHAnsi"/>
                <w:color w:val="FFFFFF" w:themeColor="background1"/>
                <w:sz w:val="16"/>
                <w:szCs w:val="16"/>
                <w:lang w:val="en-US"/>
              </w:rPr>
              <w:t>MOTIVATION</w:t>
            </w:r>
          </w:p>
        </w:tc>
      </w:tr>
      <w:tr w:rsidR="00953279" w:rsidRPr="009D65BB" w14:paraId="58E5F1A1" w14:textId="77777777" w:rsidTr="00953279">
        <w:trPr>
          <w:trHeight w:val="275"/>
        </w:trPr>
        <w:tc>
          <w:tcPr>
            <w:tcW w:w="1134" w:type="dxa"/>
          </w:tcPr>
          <w:p w14:paraId="02DD16ED" w14:textId="0BAF4532" w:rsidR="00953279" w:rsidRPr="009D65BB" w:rsidRDefault="00953279" w:rsidP="00913563">
            <w:pPr>
              <w:rPr>
                <w:sz w:val="16"/>
                <w:szCs w:val="16"/>
                <w:lang w:val="en-US"/>
              </w:rPr>
            </w:pPr>
            <w:r w:rsidRPr="009D65BB">
              <w:rPr>
                <w:sz w:val="16"/>
                <w:szCs w:val="16"/>
                <w:lang w:val="en-US"/>
              </w:rPr>
              <w:fldChar w:fldCharType="begin">
                <w:ffData>
                  <w:name w:val="aanp_1_art"/>
                  <w:enabled/>
                  <w:calcOnExit w:val="0"/>
                  <w:textInput/>
                </w:ffData>
              </w:fldChar>
            </w:r>
            <w:bookmarkStart w:id="112" w:name="aanp_1_art"/>
            <w:r w:rsidRPr="009D65BB">
              <w:rPr>
                <w:sz w:val="16"/>
                <w:szCs w:val="16"/>
                <w:lang w:val="en-US"/>
              </w:rPr>
              <w:instrText xml:space="preserve"> FORMTEXT </w:instrText>
            </w:r>
            <w:r w:rsidRPr="009D65BB">
              <w:rPr>
                <w:sz w:val="16"/>
                <w:szCs w:val="16"/>
                <w:lang w:val="en-US"/>
              </w:rPr>
            </w:r>
            <w:r w:rsidRPr="009D65BB">
              <w:rPr>
                <w:sz w:val="16"/>
                <w:szCs w:val="16"/>
                <w:lang w:val="en-US"/>
              </w:rPr>
              <w:fldChar w:fldCharType="separate"/>
            </w:r>
            <w:r w:rsidR="00D03CD9" w:rsidRPr="009D65BB">
              <w:rPr>
                <w:noProof/>
                <w:sz w:val="16"/>
                <w:szCs w:val="16"/>
                <w:lang w:val="en-US"/>
              </w:rPr>
              <w:t>     </w:t>
            </w:r>
            <w:r w:rsidRPr="009D65BB">
              <w:rPr>
                <w:sz w:val="16"/>
                <w:szCs w:val="16"/>
                <w:lang w:val="en-US"/>
              </w:rPr>
              <w:fldChar w:fldCharType="end"/>
            </w:r>
            <w:bookmarkEnd w:id="112"/>
          </w:p>
        </w:tc>
        <w:tc>
          <w:tcPr>
            <w:tcW w:w="3053" w:type="dxa"/>
          </w:tcPr>
          <w:p w14:paraId="76C52191" w14:textId="7C9D52C6"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1_tekst"/>
                  <w:enabled/>
                  <w:calcOnExit w:val="0"/>
                  <w:textInput/>
                </w:ffData>
              </w:fldChar>
            </w:r>
            <w:bookmarkStart w:id="113" w:name="aanp_1_teks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13"/>
          </w:p>
        </w:tc>
        <w:tc>
          <w:tcPr>
            <w:tcW w:w="2789" w:type="dxa"/>
          </w:tcPr>
          <w:p w14:paraId="03A59C9C" w14:textId="7B5D5A2F"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1_aanp"/>
                  <w:enabled/>
                  <w:calcOnExit w:val="0"/>
                  <w:textInput/>
                </w:ffData>
              </w:fldChar>
            </w:r>
            <w:bookmarkStart w:id="114" w:name="aanp_1_aanp"/>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14"/>
          </w:p>
        </w:tc>
        <w:tc>
          <w:tcPr>
            <w:tcW w:w="2789" w:type="dxa"/>
          </w:tcPr>
          <w:p w14:paraId="0375CA7E" w14:textId="55D69FF6"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1_mot"/>
                  <w:enabled/>
                  <w:calcOnExit w:val="0"/>
                  <w:textInput/>
                </w:ffData>
              </w:fldChar>
            </w:r>
            <w:bookmarkStart w:id="115" w:name="aanp_1_mo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15"/>
          </w:p>
        </w:tc>
      </w:tr>
      <w:tr w:rsidR="00953279" w:rsidRPr="009D65BB" w14:paraId="235F4146" w14:textId="77777777" w:rsidTr="00953279">
        <w:trPr>
          <w:trHeight w:val="275"/>
        </w:trPr>
        <w:tc>
          <w:tcPr>
            <w:tcW w:w="1134" w:type="dxa"/>
          </w:tcPr>
          <w:p w14:paraId="08738DA0" w14:textId="561D4178" w:rsidR="00953279" w:rsidRPr="009D65BB" w:rsidRDefault="00953279" w:rsidP="00913563">
            <w:pPr>
              <w:rPr>
                <w:sz w:val="16"/>
                <w:szCs w:val="16"/>
                <w:lang w:val="en-US"/>
              </w:rPr>
            </w:pPr>
            <w:r w:rsidRPr="009D65BB">
              <w:rPr>
                <w:sz w:val="16"/>
                <w:szCs w:val="16"/>
                <w:lang w:val="en-US"/>
              </w:rPr>
              <w:fldChar w:fldCharType="begin">
                <w:ffData>
                  <w:name w:val="aanp_2_art"/>
                  <w:enabled/>
                  <w:calcOnExit w:val="0"/>
                  <w:textInput/>
                </w:ffData>
              </w:fldChar>
            </w:r>
            <w:bookmarkStart w:id="116" w:name="aanp_2_art"/>
            <w:r w:rsidRPr="009D65BB">
              <w:rPr>
                <w:sz w:val="16"/>
                <w:szCs w:val="16"/>
                <w:lang w:val="en-US"/>
              </w:rPr>
              <w:instrText xml:space="preserve"> FORMTEXT </w:instrText>
            </w:r>
            <w:r w:rsidRPr="009D65BB">
              <w:rPr>
                <w:sz w:val="16"/>
                <w:szCs w:val="16"/>
                <w:lang w:val="en-US"/>
              </w:rPr>
            </w:r>
            <w:r w:rsidRPr="009D65BB">
              <w:rPr>
                <w:sz w:val="16"/>
                <w:szCs w:val="16"/>
                <w:lang w:val="en-US"/>
              </w:rPr>
              <w:fldChar w:fldCharType="separate"/>
            </w:r>
            <w:r w:rsidR="00D03CD9" w:rsidRPr="009D65BB">
              <w:rPr>
                <w:noProof/>
                <w:sz w:val="16"/>
                <w:szCs w:val="16"/>
                <w:lang w:val="en-US"/>
              </w:rPr>
              <w:t>     </w:t>
            </w:r>
            <w:r w:rsidRPr="009D65BB">
              <w:rPr>
                <w:sz w:val="16"/>
                <w:szCs w:val="16"/>
                <w:lang w:val="en-US"/>
              </w:rPr>
              <w:fldChar w:fldCharType="end"/>
            </w:r>
            <w:bookmarkEnd w:id="116"/>
          </w:p>
        </w:tc>
        <w:tc>
          <w:tcPr>
            <w:tcW w:w="3053" w:type="dxa"/>
          </w:tcPr>
          <w:p w14:paraId="540CE853" w14:textId="403CA2F8"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2_tekst"/>
                  <w:enabled/>
                  <w:calcOnExit w:val="0"/>
                  <w:textInput/>
                </w:ffData>
              </w:fldChar>
            </w:r>
            <w:bookmarkStart w:id="117" w:name="aanp_2_teks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17"/>
          </w:p>
        </w:tc>
        <w:tc>
          <w:tcPr>
            <w:tcW w:w="2789" w:type="dxa"/>
          </w:tcPr>
          <w:p w14:paraId="0E3990A5" w14:textId="7759AA25"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2_aanp"/>
                  <w:enabled/>
                  <w:calcOnExit w:val="0"/>
                  <w:textInput/>
                </w:ffData>
              </w:fldChar>
            </w:r>
            <w:bookmarkStart w:id="118" w:name="aanp_2_aanp"/>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18"/>
          </w:p>
        </w:tc>
        <w:tc>
          <w:tcPr>
            <w:tcW w:w="2789" w:type="dxa"/>
          </w:tcPr>
          <w:p w14:paraId="516ED146" w14:textId="6C41E928"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2_mot"/>
                  <w:enabled/>
                  <w:calcOnExit w:val="0"/>
                  <w:textInput/>
                </w:ffData>
              </w:fldChar>
            </w:r>
            <w:bookmarkStart w:id="119" w:name="aanp_2_mo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19"/>
          </w:p>
        </w:tc>
      </w:tr>
      <w:tr w:rsidR="00953279" w:rsidRPr="009D65BB" w14:paraId="2E9C60B4" w14:textId="77777777" w:rsidTr="00953279">
        <w:trPr>
          <w:trHeight w:val="275"/>
        </w:trPr>
        <w:tc>
          <w:tcPr>
            <w:tcW w:w="1134" w:type="dxa"/>
          </w:tcPr>
          <w:p w14:paraId="1857E1EA" w14:textId="3F71B889" w:rsidR="00953279" w:rsidRPr="009D65BB" w:rsidRDefault="00953279" w:rsidP="00913563">
            <w:pPr>
              <w:rPr>
                <w:sz w:val="16"/>
                <w:szCs w:val="16"/>
                <w:lang w:val="en-US"/>
              </w:rPr>
            </w:pPr>
            <w:r w:rsidRPr="009D65BB">
              <w:rPr>
                <w:sz w:val="16"/>
                <w:szCs w:val="16"/>
                <w:lang w:val="en-US"/>
              </w:rPr>
              <w:fldChar w:fldCharType="begin">
                <w:ffData>
                  <w:name w:val="aanp_3_art"/>
                  <w:enabled/>
                  <w:calcOnExit w:val="0"/>
                  <w:textInput/>
                </w:ffData>
              </w:fldChar>
            </w:r>
            <w:bookmarkStart w:id="120" w:name="aanp_3_art"/>
            <w:r w:rsidRPr="009D65BB">
              <w:rPr>
                <w:sz w:val="16"/>
                <w:szCs w:val="16"/>
                <w:lang w:val="en-US"/>
              </w:rPr>
              <w:instrText xml:space="preserve"> FORMTEXT </w:instrText>
            </w:r>
            <w:r w:rsidRPr="009D65BB">
              <w:rPr>
                <w:sz w:val="16"/>
                <w:szCs w:val="16"/>
                <w:lang w:val="en-US"/>
              </w:rPr>
            </w:r>
            <w:r w:rsidRPr="009D65BB">
              <w:rPr>
                <w:sz w:val="16"/>
                <w:szCs w:val="16"/>
                <w:lang w:val="en-US"/>
              </w:rPr>
              <w:fldChar w:fldCharType="separate"/>
            </w:r>
            <w:r w:rsidR="00D03CD9" w:rsidRPr="009D65BB">
              <w:rPr>
                <w:noProof/>
                <w:sz w:val="16"/>
                <w:szCs w:val="16"/>
                <w:lang w:val="en-US"/>
              </w:rPr>
              <w:t>     </w:t>
            </w:r>
            <w:r w:rsidRPr="009D65BB">
              <w:rPr>
                <w:sz w:val="16"/>
                <w:szCs w:val="16"/>
                <w:lang w:val="en-US"/>
              </w:rPr>
              <w:fldChar w:fldCharType="end"/>
            </w:r>
            <w:bookmarkEnd w:id="120"/>
          </w:p>
        </w:tc>
        <w:tc>
          <w:tcPr>
            <w:tcW w:w="3053" w:type="dxa"/>
          </w:tcPr>
          <w:p w14:paraId="7E828C6B" w14:textId="75172682"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3_tekst"/>
                  <w:enabled/>
                  <w:calcOnExit w:val="0"/>
                  <w:textInput/>
                </w:ffData>
              </w:fldChar>
            </w:r>
            <w:bookmarkStart w:id="121" w:name="aanp_3_teks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1"/>
          </w:p>
        </w:tc>
        <w:tc>
          <w:tcPr>
            <w:tcW w:w="2789" w:type="dxa"/>
          </w:tcPr>
          <w:p w14:paraId="7151F0D6" w14:textId="27B1BAC8"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3_aanp"/>
                  <w:enabled/>
                  <w:calcOnExit w:val="0"/>
                  <w:textInput/>
                </w:ffData>
              </w:fldChar>
            </w:r>
            <w:bookmarkStart w:id="122" w:name="aanp_3_aanp"/>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2"/>
          </w:p>
        </w:tc>
        <w:tc>
          <w:tcPr>
            <w:tcW w:w="2789" w:type="dxa"/>
          </w:tcPr>
          <w:p w14:paraId="6F912744" w14:textId="7A4FDDF9"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3_mot"/>
                  <w:enabled/>
                  <w:calcOnExit w:val="0"/>
                  <w:textInput/>
                </w:ffData>
              </w:fldChar>
            </w:r>
            <w:bookmarkStart w:id="123" w:name="aanp_3_mo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3"/>
          </w:p>
        </w:tc>
      </w:tr>
      <w:tr w:rsidR="00953279" w:rsidRPr="009D65BB" w14:paraId="577CFC2A" w14:textId="77777777" w:rsidTr="00953279">
        <w:trPr>
          <w:trHeight w:val="275"/>
        </w:trPr>
        <w:tc>
          <w:tcPr>
            <w:tcW w:w="1134" w:type="dxa"/>
          </w:tcPr>
          <w:p w14:paraId="40369CC0" w14:textId="52CF40BC" w:rsidR="00953279" w:rsidRPr="009D65BB" w:rsidRDefault="00953279" w:rsidP="00913563">
            <w:pPr>
              <w:rPr>
                <w:sz w:val="16"/>
                <w:szCs w:val="16"/>
                <w:lang w:val="en-US"/>
              </w:rPr>
            </w:pPr>
            <w:r w:rsidRPr="009D65BB">
              <w:rPr>
                <w:sz w:val="16"/>
                <w:szCs w:val="16"/>
                <w:lang w:val="en-US"/>
              </w:rPr>
              <w:fldChar w:fldCharType="begin">
                <w:ffData>
                  <w:name w:val="aanp_4_art"/>
                  <w:enabled/>
                  <w:calcOnExit w:val="0"/>
                  <w:textInput/>
                </w:ffData>
              </w:fldChar>
            </w:r>
            <w:bookmarkStart w:id="124" w:name="aanp_4_art"/>
            <w:r w:rsidRPr="009D65BB">
              <w:rPr>
                <w:sz w:val="16"/>
                <w:szCs w:val="16"/>
                <w:lang w:val="en-US"/>
              </w:rPr>
              <w:instrText xml:space="preserve"> FORMTEXT </w:instrText>
            </w:r>
            <w:r w:rsidRPr="009D65BB">
              <w:rPr>
                <w:sz w:val="16"/>
                <w:szCs w:val="16"/>
                <w:lang w:val="en-US"/>
              </w:rPr>
            </w:r>
            <w:r w:rsidRPr="009D65BB">
              <w:rPr>
                <w:sz w:val="16"/>
                <w:szCs w:val="16"/>
                <w:lang w:val="en-US"/>
              </w:rPr>
              <w:fldChar w:fldCharType="separate"/>
            </w:r>
            <w:r w:rsidR="00D03CD9" w:rsidRPr="009D65BB">
              <w:rPr>
                <w:noProof/>
                <w:sz w:val="16"/>
                <w:szCs w:val="16"/>
                <w:lang w:val="en-US"/>
              </w:rPr>
              <w:t>     </w:t>
            </w:r>
            <w:r w:rsidRPr="009D65BB">
              <w:rPr>
                <w:sz w:val="16"/>
                <w:szCs w:val="16"/>
                <w:lang w:val="en-US"/>
              </w:rPr>
              <w:fldChar w:fldCharType="end"/>
            </w:r>
            <w:bookmarkEnd w:id="124"/>
          </w:p>
        </w:tc>
        <w:tc>
          <w:tcPr>
            <w:tcW w:w="3053" w:type="dxa"/>
          </w:tcPr>
          <w:p w14:paraId="0A2856E8" w14:textId="57749746"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4_tekst"/>
                  <w:enabled/>
                  <w:calcOnExit w:val="0"/>
                  <w:textInput/>
                </w:ffData>
              </w:fldChar>
            </w:r>
            <w:bookmarkStart w:id="125" w:name="aanp_4_teks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5"/>
          </w:p>
        </w:tc>
        <w:tc>
          <w:tcPr>
            <w:tcW w:w="2789" w:type="dxa"/>
          </w:tcPr>
          <w:p w14:paraId="489ABE00" w14:textId="50FA0D4E"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4_aanp"/>
                  <w:enabled/>
                  <w:calcOnExit w:val="0"/>
                  <w:textInput/>
                </w:ffData>
              </w:fldChar>
            </w:r>
            <w:bookmarkStart w:id="126" w:name="aanp_4_aanp"/>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6"/>
          </w:p>
        </w:tc>
        <w:tc>
          <w:tcPr>
            <w:tcW w:w="2789" w:type="dxa"/>
          </w:tcPr>
          <w:p w14:paraId="7377D6EB" w14:textId="7D244776"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4_mot"/>
                  <w:enabled/>
                  <w:calcOnExit w:val="0"/>
                  <w:textInput/>
                </w:ffData>
              </w:fldChar>
            </w:r>
            <w:bookmarkStart w:id="127" w:name="aanp_4_mo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7"/>
          </w:p>
        </w:tc>
      </w:tr>
      <w:tr w:rsidR="00953279" w:rsidRPr="009D65BB" w14:paraId="4715193B" w14:textId="77777777" w:rsidTr="00953279">
        <w:trPr>
          <w:trHeight w:val="275"/>
        </w:trPr>
        <w:tc>
          <w:tcPr>
            <w:tcW w:w="1134" w:type="dxa"/>
          </w:tcPr>
          <w:p w14:paraId="70E2CEC4" w14:textId="04CE2508" w:rsidR="00953279" w:rsidRPr="009D65BB" w:rsidRDefault="00953279" w:rsidP="00913563">
            <w:pPr>
              <w:rPr>
                <w:sz w:val="16"/>
                <w:szCs w:val="16"/>
                <w:lang w:val="en-US"/>
              </w:rPr>
            </w:pPr>
            <w:r w:rsidRPr="009D65BB">
              <w:rPr>
                <w:sz w:val="16"/>
                <w:szCs w:val="16"/>
                <w:lang w:val="en-US"/>
              </w:rPr>
              <w:fldChar w:fldCharType="begin">
                <w:ffData>
                  <w:name w:val="aanp_5_art"/>
                  <w:enabled/>
                  <w:calcOnExit w:val="0"/>
                  <w:textInput/>
                </w:ffData>
              </w:fldChar>
            </w:r>
            <w:bookmarkStart w:id="128" w:name="aanp_5_art"/>
            <w:r w:rsidRPr="009D65BB">
              <w:rPr>
                <w:sz w:val="16"/>
                <w:szCs w:val="16"/>
                <w:lang w:val="en-US"/>
              </w:rPr>
              <w:instrText xml:space="preserve"> FORMTEXT </w:instrText>
            </w:r>
            <w:r w:rsidRPr="009D65BB">
              <w:rPr>
                <w:sz w:val="16"/>
                <w:szCs w:val="16"/>
                <w:lang w:val="en-US"/>
              </w:rPr>
            </w:r>
            <w:r w:rsidRPr="009D65BB">
              <w:rPr>
                <w:sz w:val="16"/>
                <w:szCs w:val="16"/>
                <w:lang w:val="en-US"/>
              </w:rPr>
              <w:fldChar w:fldCharType="separate"/>
            </w:r>
            <w:r w:rsidR="00D03CD9" w:rsidRPr="009D65BB">
              <w:rPr>
                <w:noProof/>
                <w:sz w:val="16"/>
                <w:szCs w:val="16"/>
                <w:lang w:val="en-US"/>
              </w:rPr>
              <w:t>     </w:t>
            </w:r>
            <w:r w:rsidRPr="009D65BB">
              <w:rPr>
                <w:sz w:val="16"/>
                <w:szCs w:val="16"/>
                <w:lang w:val="en-US"/>
              </w:rPr>
              <w:fldChar w:fldCharType="end"/>
            </w:r>
            <w:bookmarkEnd w:id="128"/>
          </w:p>
        </w:tc>
        <w:tc>
          <w:tcPr>
            <w:tcW w:w="3053" w:type="dxa"/>
          </w:tcPr>
          <w:p w14:paraId="48232A8A" w14:textId="13DF409A"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5_tekst"/>
                  <w:enabled/>
                  <w:calcOnExit w:val="0"/>
                  <w:textInput/>
                </w:ffData>
              </w:fldChar>
            </w:r>
            <w:bookmarkStart w:id="129" w:name="aanp_5_teks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29"/>
          </w:p>
        </w:tc>
        <w:tc>
          <w:tcPr>
            <w:tcW w:w="2789" w:type="dxa"/>
          </w:tcPr>
          <w:p w14:paraId="0823DB36" w14:textId="732F8BE7"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5_aanp"/>
                  <w:enabled/>
                  <w:calcOnExit w:val="0"/>
                  <w:textInput/>
                </w:ffData>
              </w:fldChar>
            </w:r>
            <w:bookmarkStart w:id="130" w:name="aanp_5_aanp"/>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30"/>
          </w:p>
        </w:tc>
        <w:tc>
          <w:tcPr>
            <w:tcW w:w="2789" w:type="dxa"/>
          </w:tcPr>
          <w:p w14:paraId="629D4962" w14:textId="4BB3C0C9" w:rsidR="00953279" w:rsidRPr="009D65BB" w:rsidRDefault="00953279" w:rsidP="00913563">
            <w:pPr>
              <w:spacing w:line="259" w:lineRule="auto"/>
              <w:rPr>
                <w:rFonts w:cstheme="minorHAnsi"/>
                <w:sz w:val="16"/>
                <w:szCs w:val="16"/>
                <w:lang w:val="en-US"/>
              </w:rPr>
            </w:pPr>
            <w:r w:rsidRPr="009D65BB">
              <w:rPr>
                <w:rFonts w:cstheme="minorHAnsi"/>
                <w:sz w:val="16"/>
                <w:szCs w:val="16"/>
                <w:lang w:val="en-US"/>
              </w:rPr>
              <w:fldChar w:fldCharType="begin">
                <w:ffData>
                  <w:name w:val="aanp_5_mot"/>
                  <w:enabled/>
                  <w:calcOnExit w:val="0"/>
                  <w:textInput/>
                </w:ffData>
              </w:fldChar>
            </w:r>
            <w:bookmarkStart w:id="131" w:name="aanp_5_mot"/>
            <w:r w:rsidRPr="009D65BB">
              <w:rPr>
                <w:rFonts w:cstheme="minorHAnsi"/>
                <w:sz w:val="16"/>
                <w:szCs w:val="16"/>
                <w:lang w:val="en-US"/>
              </w:rPr>
              <w:instrText xml:space="preserve"> FORMTEXT </w:instrText>
            </w:r>
            <w:r w:rsidRPr="009D65BB">
              <w:rPr>
                <w:rFonts w:cstheme="minorHAnsi"/>
                <w:sz w:val="16"/>
                <w:szCs w:val="16"/>
                <w:lang w:val="en-US"/>
              </w:rPr>
            </w:r>
            <w:r w:rsidRPr="009D65BB">
              <w:rPr>
                <w:rFonts w:cstheme="minorHAnsi"/>
                <w:sz w:val="16"/>
                <w:szCs w:val="16"/>
                <w:lang w:val="en-US"/>
              </w:rPr>
              <w:fldChar w:fldCharType="separate"/>
            </w:r>
            <w:r w:rsidR="00D03CD9" w:rsidRPr="009D65BB">
              <w:rPr>
                <w:rFonts w:cstheme="minorHAnsi"/>
                <w:noProof/>
                <w:sz w:val="16"/>
                <w:szCs w:val="16"/>
                <w:lang w:val="en-US"/>
              </w:rPr>
              <w:t>     </w:t>
            </w:r>
            <w:r w:rsidRPr="009D65BB">
              <w:rPr>
                <w:rFonts w:cstheme="minorHAnsi"/>
                <w:sz w:val="16"/>
                <w:szCs w:val="16"/>
                <w:lang w:val="en-US"/>
              </w:rPr>
              <w:fldChar w:fldCharType="end"/>
            </w:r>
            <w:bookmarkEnd w:id="131"/>
          </w:p>
        </w:tc>
      </w:tr>
    </w:tbl>
    <w:p w14:paraId="0F75C41A" w14:textId="77777777" w:rsidR="00953279" w:rsidRPr="009D65BB" w:rsidRDefault="00953279" w:rsidP="00953279">
      <w:pPr>
        <w:pStyle w:val="Normaalweb"/>
        <w:shd w:val="clear" w:color="auto" w:fill="FFFFFF"/>
        <w:rPr>
          <w:rFonts w:ascii="Montserrat" w:hAnsi="Montserrat" w:cstheme="minorHAnsi"/>
          <w:lang w:val="en-US"/>
        </w:rPr>
      </w:pPr>
    </w:p>
    <w:p w14:paraId="33F0E0DA" w14:textId="77777777" w:rsidR="00953279" w:rsidRPr="009D65BB" w:rsidRDefault="00953279" w:rsidP="00953279">
      <w:pPr>
        <w:rPr>
          <w:rFonts w:eastAsiaTheme="majorEastAsia" w:cs="Times New Roman (Headings CS)"/>
          <w:b/>
          <w:bCs/>
          <w:caps/>
          <w:color w:val="0F4761" w:themeColor="accent1" w:themeShade="BF"/>
          <w:kern w:val="0"/>
          <w:sz w:val="24"/>
          <w:szCs w:val="28"/>
          <w:lang w:val="en-US"/>
          <w14:ligatures w14:val="none"/>
        </w:rPr>
      </w:pPr>
    </w:p>
    <w:bookmarkEnd w:id="3"/>
    <w:bookmarkEnd w:id="2"/>
    <w:p w14:paraId="0F2B2B30" w14:textId="144F71A1" w:rsidR="00953279" w:rsidRPr="009D65BB" w:rsidRDefault="00953279" w:rsidP="00172A67">
      <w:pPr>
        <w:rPr>
          <w:rFonts w:eastAsia="Times New Roman" w:cstheme="minorHAnsi"/>
          <w:szCs w:val="20"/>
          <w:lang w:val="en-US" w:eastAsia="en-GB"/>
        </w:rPr>
      </w:pPr>
    </w:p>
    <w:p w14:paraId="038E2EAD" w14:textId="77777777" w:rsidR="00156E0B" w:rsidRPr="009D65BB" w:rsidRDefault="00156E0B">
      <w:pPr>
        <w:rPr>
          <w:rFonts w:eastAsia="Times New Roman" w:cstheme="minorHAnsi"/>
          <w:szCs w:val="20"/>
          <w:lang w:val="en-US" w:eastAsia="en-GB"/>
        </w:rPr>
      </w:pPr>
    </w:p>
    <w:p w14:paraId="18C2F786" w14:textId="77777777" w:rsidR="009D65BB" w:rsidRPr="009D65BB" w:rsidRDefault="009D65BB">
      <w:pPr>
        <w:rPr>
          <w:rFonts w:eastAsia="Times New Roman" w:cstheme="minorHAnsi"/>
          <w:szCs w:val="20"/>
          <w:lang w:val="en-US" w:eastAsia="en-GB"/>
        </w:rPr>
      </w:pPr>
    </w:p>
    <w:sectPr w:rsidR="009D65BB" w:rsidRPr="009D65BB" w:rsidSect="00FF0482">
      <w:headerReference w:type="even" r:id="rId15"/>
      <w:headerReference w:type="default" r:id="rId16"/>
      <w:footerReference w:type="even" r:id="rId17"/>
      <w:footerReference w:type="default" r:id="rId18"/>
      <w:headerReference w:type="first" r:id="rId19"/>
      <w:footerReference w:type="first" r:id="rId20"/>
      <w:pgSz w:w="11906" w:h="16838"/>
      <w:pgMar w:top="1387" w:right="1286"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9667A" w14:textId="77777777" w:rsidR="00A76EA3" w:rsidRDefault="00A76EA3" w:rsidP="00B9715C">
      <w:r>
        <w:separator/>
      </w:r>
    </w:p>
  </w:endnote>
  <w:endnote w:type="continuationSeparator" w:id="0">
    <w:p w14:paraId="49585F44" w14:textId="77777777" w:rsidR="00A76EA3" w:rsidRDefault="00A76EA3" w:rsidP="00B9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4D"/>
    <w:family w:val="auto"/>
    <w:pitch w:val="variable"/>
    <w:sig w:usb0="A00002FF" w:usb1="4000247B" w:usb2="00000000" w:usb3="00000000" w:csb0="00000197"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1045717443"/>
      <w:docPartObj>
        <w:docPartGallery w:val="Page Numbers (Bottom of Page)"/>
        <w:docPartUnique/>
      </w:docPartObj>
    </w:sdtPr>
    <w:sdtContent>
      <w:p w14:paraId="5B8123A2" w14:textId="77777777" w:rsidR="00051843" w:rsidRDefault="00051843" w:rsidP="00E042EE">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0440E029" w14:textId="77777777" w:rsidR="00051843" w:rsidRDefault="00051843" w:rsidP="00051843">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444621682"/>
      <w:docPartObj>
        <w:docPartGallery w:val="Page Numbers (Bottom of Page)"/>
        <w:docPartUnique/>
      </w:docPartObj>
    </w:sdtPr>
    <w:sdtContent>
      <w:p w14:paraId="1B1F517E" w14:textId="77777777" w:rsidR="00051843" w:rsidRDefault="00051843" w:rsidP="00E042EE">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1B8620F9" w14:textId="77777777" w:rsidR="00B9715C" w:rsidRDefault="00B9715C" w:rsidP="00051843">
    <w:pPr>
      <w:pStyle w:val="Voettekst"/>
      <w:ind w:right="360"/>
    </w:pPr>
    <w:r w:rsidRPr="00B9715C">
      <w:rPr>
        <w:noProof/>
      </w:rPr>
      <mc:AlternateContent>
        <mc:Choice Requires="wps">
          <w:drawing>
            <wp:anchor distT="0" distB="0" distL="114300" distR="114300" simplePos="0" relativeHeight="251663360" behindDoc="0" locked="0" layoutInCell="1" allowOverlap="1" wp14:anchorId="14EF52BD" wp14:editId="3C45D3CF">
              <wp:simplePos x="0" y="0"/>
              <wp:positionH relativeFrom="column">
                <wp:posOffset>-173015</wp:posOffset>
              </wp:positionH>
              <wp:positionV relativeFrom="paragraph">
                <wp:posOffset>183376</wp:posOffset>
              </wp:positionV>
              <wp:extent cx="5919291" cy="419238"/>
              <wp:effectExtent l="0" t="0" r="0" b="0"/>
              <wp:wrapNone/>
              <wp:docPr id="1189457241" name="Titel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9291" cy="419238"/>
                      </a:xfrm>
                      <a:prstGeom prst="rect">
                        <a:avLst/>
                      </a:prstGeom>
                    </wps:spPr>
                    <wps:txbx>
                      <w:txbxContent>
                        <w:p w14:paraId="439CE110" w14:textId="77777777" w:rsidR="00B9715C" w:rsidRPr="00B9715C" w:rsidRDefault="00B9715C" w:rsidP="00B9715C">
                          <w:pPr>
                            <w:spacing w:line="216" w:lineRule="auto"/>
                            <w:jc w:val="center"/>
                            <w:rPr>
                              <w:rFonts w:eastAsiaTheme="majorEastAsia" w:cstheme="majorBidi"/>
                              <w:color w:val="EF742E"/>
                              <w:kern w:val="24"/>
                              <w:sz w:val="16"/>
                              <w:szCs w:val="16"/>
                              <w14:ligatures w14:val="none"/>
                            </w:rPr>
                          </w:pPr>
                          <w:r w:rsidRPr="00B9715C">
                            <w:rPr>
                              <w:rFonts w:eastAsiaTheme="majorEastAsia" w:cstheme="majorBidi"/>
                              <w:color w:val="EF742E"/>
                              <w:kern w:val="24"/>
                              <w:sz w:val="16"/>
                              <w:szCs w:val="16"/>
                            </w:rPr>
                            <w:t xml:space="preserve">Service Automation Suite </w:t>
                          </w:r>
                          <w:r w:rsidRPr="00B9715C">
                            <w:rPr>
                              <w:rFonts w:eastAsiaTheme="majorEastAsia" w:cstheme="majorBidi"/>
                              <w:color w:val="EF742E"/>
                              <w:kern w:val="24"/>
                              <w:sz w:val="16"/>
                              <w:szCs w:val="16"/>
                            </w:rPr>
                            <w:br/>
                          </w:r>
                          <w:r w:rsidRPr="00B9715C">
                            <w:rPr>
                              <w:rFonts w:eastAsiaTheme="majorEastAsia" w:cstheme="majorBidi"/>
                              <w:b/>
                              <w:bCs/>
                              <w:color w:val="EF742E"/>
                              <w:kern w:val="24"/>
                              <w:sz w:val="16"/>
                              <w:szCs w:val="16"/>
                            </w:rPr>
                            <w:t>eenvoudig meer grip, minder gedoe</w:t>
                          </w:r>
                        </w:p>
                      </w:txbxContent>
                    </wps:txbx>
                    <wps:bodyPr>
                      <a:normAutofit fontScale="92500" lnSpcReduction="10000"/>
                    </wps:bodyPr>
                  </wps:wsp>
                </a:graphicData>
              </a:graphic>
            </wp:anchor>
          </w:drawing>
        </mc:Choice>
        <mc:Fallback>
          <w:pict>
            <v:shapetype w14:anchorId="14EF52BD" id="_x0000_t202" coordsize="21600,21600" o:spt="202" path="m,l,21600r21600,l21600,xe">
              <v:stroke joinstyle="miter"/>
              <v:path gradientshapeok="t" o:connecttype="rect"/>
            </v:shapetype>
            <v:shape id="Titel 1" o:spid="_x0000_s1026" type="#_x0000_t202" style="position:absolute;margin-left:-13.6pt;margin-top:14.45pt;width:466.1pt;height: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" filled="f" stroked="f">
              <v:textbox>
                <w:txbxContent>
                  <w:p w14:paraId="439CE110" w14:textId="77777777" w:rsidR="00B9715C" w:rsidRPr="00B9715C" w:rsidRDefault="00B9715C" w:rsidP="00B9715C">
                    <w:pPr>
                      <w:spacing w:line="216" w:lineRule="auto"/>
                      <w:jc w:val="center"/>
                      <w:rPr>
                        <w:rFonts w:eastAsiaTheme="majorEastAsia" w:cstheme="majorBidi"/>
                        <w:color w:val="EF742E"/>
                        <w:kern w:val="24"/>
                        <w:sz w:val="16"/>
                        <w:szCs w:val="16"/>
                        <w14:ligatures w14:val="none"/>
                      </w:rPr>
                    </w:pPr>
                    <w:r w:rsidRPr="00B9715C">
                      <w:rPr>
                        <w:rFonts w:eastAsiaTheme="majorEastAsia" w:cstheme="majorBidi"/>
                        <w:color w:val="EF742E"/>
                        <w:kern w:val="24"/>
                        <w:sz w:val="16"/>
                        <w:szCs w:val="16"/>
                      </w:rPr>
                      <w:t xml:space="preserve">Service Automation Suite </w:t>
                    </w:r>
                    <w:r w:rsidRPr="00B9715C">
                      <w:rPr>
                        <w:rFonts w:eastAsiaTheme="majorEastAsia" w:cstheme="majorBidi"/>
                        <w:color w:val="EF742E"/>
                        <w:kern w:val="24"/>
                        <w:sz w:val="16"/>
                        <w:szCs w:val="16"/>
                      </w:rPr>
                      <w:br/>
                    </w:r>
                    <w:r w:rsidRPr="00B9715C">
                      <w:rPr>
                        <w:rFonts w:eastAsiaTheme="majorEastAsia" w:cstheme="majorBidi"/>
                        <w:b/>
                        <w:bCs/>
                        <w:color w:val="EF742E"/>
                        <w:kern w:val="24"/>
                        <w:sz w:val="16"/>
                        <w:szCs w:val="16"/>
                      </w:rPr>
                      <w:t>eenvoudig meer grip, minder gedoe</w:t>
                    </w:r>
                  </w:p>
                </w:txbxContent>
              </v:textbox>
            </v:shape>
          </w:pict>
        </mc:Fallback>
      </mc:AlternateContent>
    </w:r>
    <w:r w:rsidRPr="00B9715C">
      <w:rPr>
        <w:noProof/>
      </w:rPr>
      <w:drawing>
        <wp:anchor distT="0" distB="0" distL="114300" distR="114300" simplePos="0" relativeHeight="251661312" behindDoc="0" locked="0" layoutInCell="1" allowOverlap="1" wp14:anchorId="5DDB7A0C" wp14:editId="47E613FF">
          <wp:simplePos x="0" y="0"/>
          <wp:positionH relativeFrom="column">
            <wp:posOffset>2213408</wp:posOffset>
          </wp:positionH>
          <wp:positionV relativeFrom="paragraph">
            <wp:posOffset>-161833</wp:posOffset>
          </wp:positionV>
          <wp:extent cx="1252425" cy="320690"/>
          <wp:effectExtent l="0" t="0" r="5080" b="0"/>
          <wp:wrapNone/>
          <wp:docPr id="1073661891" name="Picture 25" descr="A picture containing text, sign, blue, clipart&#10;&#10;Description automatically generated">
            <a:extLst xmlns:a="http://schemas.openxmlformats.org/drawingml/2006/main">
              <a:ext uri="{FF2B5EF4-FFF2-40B4-BE49-F238E27FC236}">
                <a16:creationId xmlns:a16="http://schemas.microsoft.com/office/drawing/2014/main" id="{D06B3958-BBD4-4717-3D1B-4A27115ECC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picture containing text, sign, blue, clipart&#10;&#10;Description automatically generated">
                    <a:extLst>
                      <a:ext uri="{FF2B5EF4-FFF2-40B4-BE49-F238E27FC236}">
                        <a16:creationId xmlns:a16="http://schemas.microsoft.com/office/drawing/2014/main" id="{D06B3958-BBD4-4717-3D1B-4A27115ECCF5}"/>
                      </a:ext>
                    </a:extLst>
                  </pic:cNvPr>
                  <pic:cNvPicPr>
                    <a:picLocks noChangeAspect="1"/>
                  </pic:cNvPicPr>
                </pic:nvPicPr>
                <pic:blipFill>
                  <a:blip r:embed="rId1">
                    <a:extLst>
                      <a:ext uri="{BEBA8EAE-BF5A-486C-A8C5-ECC9F3942E4B}">
                        <a14:imgProps xmlns:a14="http://schemas.microsoft.com/office/drawing/2010/main">
                          <a14:imgLayer r:embed="rId2">
                            <a14:imgEffect>
                              <a14:saturation sat="0"/>
                            </a14:imgEffect>
                          </a14:imgLayer>
                        </a14:imgProps>
                      </a:ext>
                    </a:extLst>
                  </a:blip>
                  <a:stretch>
                    <a:fillRect/>
                  </a:stretch>
                </pic:blipFill>
                <pic:spPr>
                  <a:xfrm>
                    <a:off x="0" y="0"/>
                    <a:ext cx="1252425" cy="32069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1" locked="0" layoutInCell="1" allowOverlap="1" wp14:anchorId="6099FE38" wp14:editId="0EBA895B">
          <wp:simplePos x="0" y="0"/>
          <wp:positionH relativeFrom="column">
            <wp:posOffset>-1143000</wp:posOffset>
          </wp:positionH>
          <wp:positionV relativeFrom="paragraph">
            <wp:posOffset>-271299</wp:posOffset>
          </wp:positionV>
          <wp:extent cx="7777480" cy="971342"/>
          <wp:effectExtent l="0" t="0" r="0" b="0"/>
          <wp:wrapNone/>
          <wp:docPr id="678949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49887" name="Picture 678949887"/>
                  <pic:cNvPicPr/>
                </pic:nvPicPr>
                <pic:blipFill>
                  <a:blip r:embed="rId3">
                    <a:extLst>
                      <a:ext uri="{28A0092B-C50C-407E-A947-70E740481C1C}">
                        <a14:useLocalDpi xmlns:a14="http://schemas.microsoft.com/office/drawing/2010/main" val="0"/>
                      </a:ext>
                    </a:extLst>
                  </a:blip>
                  <a:stretch>
                    <a:fillRect/>
                  </a:stretch>
                </pic:blipFill>
                <pic:spPr>
                  <a:xfrm>
                    <a:off x="0" y="0"/>
                    <a:ext cx="8071360" cy="100804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D23D" w14:textId="77777777" w:rsidR="00885E2D" w:rsidRDefault="00885E2D">
    <w:pPr>
      <w:pStyle w:val="Voettekst"/>
    </w:pPr>
    <w:r>
      <w:rPr>
        <w:noProof/>
      </w:rPr>
      <w:drawing>
        <wp:anchor distT="0" distB="0" distL="114300" distR="114300" simplePos="0" relativeHeight="251665408" behindDoc="0" locked="0" layoutInCell="1" allowOverlap="1" wp14:anchorId="61652682" wp14:editId="00832E89">
          <wp:simplePos x="0" y="0"/>
          <wp:positionH relativeFrom="column">
            <wp:posOffset>-931128</wp:posOffset>
          </wp:positionH>
          <wp:positionV relativeFrom="paragraph">
            <wp:posOffset>-307991</wp:posOffset>
          </wp:positionV>
          <wp:extent cx="7560465" cy="921395"/>
          <wp:effectExtent l="0" t="0" r="0" b="5715"/>
          <wp:wrapNone/>
          <wp:docPr id="761776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76408" name="Picture 761776408"/>
                  <pic:cNvPicPr/>
                </pic:nvPicPr>
                <pic:blipFill>
                  <a:blip r:embed="rId1">
                    <a:extLst>
                      <a:ext uri="{28A0092B-C50C-407E-A947-70E740481C1C}">
                        <a14:useLocalDpi xmlns:a14="http://schemas.microsoft.com/office/drawing/2010/main" val="0"/>
                      </a:ext>
                    </a:extLst>
                  </a:blip>
                  <a:stretch>
                    <a:fillRect/>
                  </a:stretch>
                </pic:blipFill>
                <pic:spPr>
                  <a:xfrm>
                    <a:off x="0" y="0"/>
                    <a:ext cx="7656126" cy="93305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3FC60" w14:textId="77777777" w:rsidR="00A76EA3" w:rsidRDefault="00A76EA3" w:rsidP="00B9715C">
      <w:r>
        <w:separator/>
      </w:r>
    </w:p>
  </w:footnote>
  <w:footnote w:type="continuationSeparator" w:id="0">
    <w:p w14:paraId="01196180" w14:textId="77777777" w:rsidR="00A76EA3" w:rsidRDefault="00A76EA3" w:rsidP="00B97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916718056"/>
      <w:docPartObj>
        <w:docPartGallery w:val="Page Numbers (Top of Page)"/>
        <w:docPartUnique/>
      </w:docPartObj>
    </w:sdtPr>
    <w:sdtContent>
      <w:p w14:paraId="0034FD4B" w14:textId="77777777" w:rsidR="00885E2D" w:rsidRDefault="00885E2D" w:rsidP="00325B75">
        <w:pPr>
          <w:pStyle w:val="Kop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0BE5E650" w14:textId="77777777" w:rsidR="00885E2D" w:rsidRDefault="00885E2D" w:rsidP="00885E2D">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1851439578"/>
      <w:docPartObj>
        <w:docPartGallery w:val="Page Numbers (Top of Page)"/>
        <w:docPartUnique/>
      </w:docPartObj>
    </w:sdtPr>
    <w:sdtContent>
      <w:p w14:paraId="4B46A023" w14:textId="77777777" w:rsidR="00885E2D" w:rsidRDefault="00885E2D" w:rsidP="00325B75">
        <w:pPr>
          <w:pStyle w:val="Kop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6F7A3178" w14:textId="77777777" w:rsidR="00B9715C" w:rsidRDefault="00B9715C" w:rsidP="00885E2D">
    <w:pPr>
      <w:pStyle w:val="Koptekst"/>
      <w:ind w:right="360"/>
    </w:pPr>
    <w:r>
      <w:rPr>
        <w:noProof/>
      </w:rPr>
      <w:drawing>
        <wp:anchor distT="0" distB="0" distL="114300" distR="114300" simplePos="0" relativeHeight="251658240" behindDoc="0" locked="0" layoutInCell="1" allowOverlap="1" wp14:anchorId="0DBB0F35" wp14:editId="5C4317A7">
          <wp:simplePos x="0" y="0"/>
          <wp:positionH relativeFrom="column">
            <wp:posOffset>-903605</wp:posOffset>
          </wp:positionH>
          <wp:positionV relativeFrom="paragraph">
            <wp:posOffset>-444500</wp:posOffset>
          </wp:positionV>
          <wp:extent cx="7538085" cy="847725"/>
          <wp:effectExtent l="0" t="0" r="5715" b="3175"/>
          <wp:wrapThrough wrapText="bothSides">
            <wp:wrapPolygon edited="0">
              <wp:start x="0" y="0"/>
              <wp:lineTo x="0" y="21357"/>
              <wp:lineTo x="21580" y="21357"/>
              <wp:lineTo x="21580" y="0"/>
              <wp:lineTo x="0" y="0"/>
            </wp:wrapPolygon>
          </wp:wrapThrough>
          <wp:docPr id="299865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65422" name="Picture 299865422"/>
                  <pic:cNvPicPr/>
                </pic:nvPicPr>
                <pic:blipFill>
                  <a:blip r:embed="rId1">
                    <a:extLst>
                      <a:ext uri="{28A0092B-C50C-407E-A947-70E740481C1C}">
                        <a14:useLocalDpi xmlns:a14="http://schemas.microsoft.com/office/drawing/2010/main" val="0"/>
                      </a:ext>
                    </a:extLst>
                  </a:blip>
                  <a:stretch>
                    <a:fillRect/>
                  </a:stretch>
                </pic:blipFill>
                <pic:spPr>
                  <a:xfrm>
                    <a:off x="0" y="0"/>
                    <a:ext cx="7538085" cy="8477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284B" w14:textId="77777777" w:rsidR="00885E2D" w:rsidRDefault="00885E2D">
    <w:pPr>
      <w:pStyle w:val="Koptekst"/>
    </w:pPr>
    <w:r>
      <w:rPr>
        <w:noProof/>
      </w:rPr>
      <w:drawing>
        <wp:anchor distT="0" distB="0" distL="114300" distR="114300" simplePos="0" relativeHeight="251664384" behindDoc="0" locked="0" layoutInCell="1" allowOverlap="1" wp14:anchorId="253427D3" wp14:editId="5CE8933B">
          <wp:simplePos x="0" y="0"/>
          <wp:positionH relativeFrom="column">
            <wp:posOffset>-886522</wp:posOffset>
          </wp:positionH>
          <wp:positionV relativeFrom="paragraph">
            <wp:posOffset>-438429</wp:posOffset>
          </wp:positionV>
          <wp:extent cx="7515922" cy="847725"/>
          <wp:effectExtent l="0" t="0" r="2540" b="3175"/>
          <wp:wrapNone/>
          <wp:docPr id="605321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21272" name="Picture 605321272"/>
                  <pic:cNvPicPr/>
                </pic:nvPicPr>
                <pic:blipFill>
                  <a:blip r:embed="rId1">
                    <a:extLst>
                      <a:ext uri="{28A0092B-C50C-407E-A947-70E740481C1C}">
                        <a14:useLocalDpi xmlns:a14="http://schemas.microsoft.com/office/drawing/2010/main" val="0"/>
                      </a:ext>
                    </a:extLst>
                  </a:blip>
                  <a:stretch>
                    <a:fillRect/>
                  </a:stretch>
                </pic:blipFill>
                <pic:spPr>
                  <a:xfrm>
                    <a:off x="0" y="0"/>
                    <a:ext cx="7556492" cy="8523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13D79"/>
    <w:multiLevelType w:val="hybridMultilevel"/>
    <w:tmpl w:val="F6DA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279F8"/>
    <w:multiLevelType w:val="multilevel"/>
    <w:tmpl w:val="EA6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AA16AB"/>
    <w:multiLevelType w:val="hybridMultilevel"/>
    <w:tmpl w:val="AC3AB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31560"/>
    <w:multiLevelType w:val="multilevel"/>
    <w:tmpl w:val="7F8A40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523FD5"/>
    <w:multiLevelType w:val="hybridMultilevel"/>
    <w:tmpl w:val="3B6E5A08"/>
    <w:lvl w:ilvl="0" w:tplc="928CAEEC">
      <w:start w:val="12"/>
      <w:numFmt w:val="bullet"/>
      <w:lvlText w:val="•"/>
      <w:lvlJc w:val="left"/>
      <w:pPr>
        <w:ind w:left="1060" w:hanging="70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3124C"/>
    <w:multiLevelType w:val="hybridMultilevel"/>
    <w:tmpl w:val="558E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5BB153C8"/>
    <w:multiLevelType w:val="hybridMultilevel"/>
    <w:tmpl w:val="A0B85DAE"/>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10" w15:restartNumberingAfterBreak="0">
    <w:nsid w:val="5E1C2713"/>
    <w:multiLevelType w:val="hybridMultilevel"/>
    <w:tmpl w:val="25E670AC"/>
    <w:lvl w:ilvl="0" w:tplc="66C284F4">
      <w:start w:val="1"/>
      <w:numFmt w:val="lowerLetter"/>
      <w:lvlText w:val="%1)"/>
      <w:lvlJc w:val="left"/>
      <w:pPr>
        <w:ind w:left="720" w:hanging="360"/>
      </w:pPr>
      <w:rPr>
        <w:rFonts w:ascii="Calibri" w:hAnsi="Calibri" w:cs="Calibri"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925271"/>
    <w:multiLevelType w:val="hybridMultilevel"/>
    <w:tmpl w:val="0A76BA6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EB76AB"/>
    <w:multiLevelType w:val="hybridMultilevel"/>
    <w:tmpl w:val="952EAA5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lvlText w:val="%1.%2"/>
      <w:lvlJc w:val="left"/>
      <w:pPr>
        <w:ind w:left="709" w:hanging="709"/>
      </w:pPr>
      <w:rPr>
        <w:rFonts w:hint="default"/>
        <w:lang w:val="en-US"/>
      </w:rPr>
    </w:lvl>
    <w:lvl w:ilvl="2">
      <w:start w:val="1"/>
      <w:numFmt w:val="lowerLetter"/>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num w:numId="1" w16cid:durableId="1733700079">
    <w:abstractNumId w:val="2"/>
  </w:num>
  <w:num w:numId="2" w16cid:durableId="1467120857">
    <w:abstractNumId w:val="9"/>
  </w:num>
  <w:num w:numId="3" w16cid:durableId="1436317546">
    <w:abstractNumId w:val="7"/>
  </w:num>
  <w:num w:numId="4" w16cid:durableId="1464041460">
    <w:abstractNumId w:val="13"/>
  </w:num>
  <w:num w:numId="5" w16cid:durableId="540828236">
    <w:abstractNumId w:val="6"/>
  </w:num>
  <w:num w:numId="6" w16cid:durableId="1853102789">
    <w:abstractNumId w:val="10"/>
  </w:num>
  <w:num w:numId="7" w16cid:durableId="1212036407">
    <w:abstractNumId w:val="1"/>
  </w:num>
  <w:num w:numId="8" w16cid:durableId="1392925161">
    <w:abstractNumId w:val="0"/>
  </w:num>
  <w:num w:numId="9" w16cid:durableId="636303822">
    <w:abstractNumId w:val="5"/>
  </w:num>
  <w:num w:numId="10" w16cid:durableId="1807699781">
    <w:abstractNumId w:val="14"/>
  </w:num>
  <w:num w:numId="11" w16cid:durableId="787504723">
    <w:abstractNumId w:val="8"/>
  </w:num>
  <w:num w:numId="12" w16cid:durableId="253056972">
    <w:abstractNumId w:val="12"/>
  </w:num>
  <w:num w:numId="13" w16cid:durableId="411973991">
    <w:abstractNumId w:val="11"/>
  </w:num>
  <w:num w:numId="14" w16cid:durableId="776829495">
    <w:abstractNumId w:val="4"/>
  </w:num>
  <w:num w:numId="15" w16cid:durableId="55824497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attachedTemplate r:id="rId1"/>
  <w:documentProtection w:edit="form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67"/>
    <w:rsid w:val="00001569"/>
    <w:rsid w:val="00002354"/>
    <w:rsid w:val="00017D97"/>
    <w:rsid w:val="00027081"/>
    <w:rsid w:val="00051843"/>
    <w:rsid w:val="00063679"/>
    <w:rsid w:val="000815D7"/>
    <w:rsid w:val="000977C5"/>
    <w:rsid w:val="000B6527"/>
    <w:rsid w:val="000B69CF"/>
    <w:rsid w:val="000D4244"/>
    <w:rsid w:val="00156E0B"/>
    <w:rsid w:val="00172A67"/>
    <w:rsid w:val="001E6112"/>
    <w:rsid w:val="00276F79"/>
    <w:rsid w:val="002D293D"/>
    <w:rsid w:val="002F0665"/>
    <w:rsid w:val="002F1673"/>
    <w:rsid w:val="0030186B"/>
    <w:rsid w:val="00307463"/>
    <w:rsid w:val="00340892"/>
    <w:rsid w:val="00394E3F"/>
    <w:rsid w:val="004B7899"/>
    <w:rsid w:val="00533DD5"/>
    <w:rsid w:val="00567C9E"/>
    <w:rsid w:val="00567F9B"/>
    <w:rsid w:val="00593D0B"/>
    <w:rsid w:val="006120F8"/>
    <w:rsid w:val="006366B9"/>
    <w:rsid w:val="00673902"/>
    <w:rsid w:val="00681838"/>
    <w:rsid w:val="00683E5E"/>
    <w:rsid w:val="00696CC7"/>
    <w:rsid w:val="00762B8F"/>
    <w:rsid w:val="007D0FD1"/>
    <w:rsid w:val="008111C0"/>
    <w:rsid w:val="00835ADA"/>
    <w:rsid w:val="00855977"/>
    <w:rsid w:val="00873835"/>
    <w:rsid w:val="00885E2D"/>
    <w:rsid w:val="008B1848"/>
    <w:rsid w:val="00902D0A"/>
    <w:rsid w:val="00921C7B"/>
    <w:rsid w:val="009338A7"/>
    <w:rsid w:val="00953279"/>
    <w:rsid w:val="00970844"/>
    <w:rsid w:val="00976D2A"/>
    <w:rsid w:val="009A5342"/>
    <w:rsid w:val="009C6402"/>
    <w:rsid w:val="009D65BB"/>
    <w:rsid w:val="00A256D3"/>
    <w:rsid w:val="00A60AF9"/>
    <w:rsid w:val="00A76EA3"/>
    <w:rsid w:val="00A97650"/>
    <w:rsid w:val="00AB21F2"/>
    <w:rsid w:val="00AD30C3"/>
    <w:rsid w:val="00B910E7"/>
    <w:rsid w:val="00B9715C"/>
    <w:rsid w:val="00BC5109"/>
    <w:rsid w:val="00BC513F"/>
    <w:rsid w:val="00C4618A"/>
    <w:rsid w:val="00CB7E85"/>
    <w:rsid w:val="00D03CD9"/>
    <w:rsid w:val="00E05EEF"/>
    <w:rsid w:val="00E274D6"/>
    <w:rsid w:val="00E3043C"/>
    <w:rsid w:val="00E43A9C"/>
    <w:rsid w:val="00E61A7E"/>
    <w:rsid w:val="00E6397A"/>
    <w:rsid w:val="00EE4146"/>
    <w:rsid w:val="00F233B9"/>
    <w:rsid w:val="00F46749"/>
    <w:rsid w:val="00F83BF5"/>
    <w:rsid w:val="00FE7EAA"/>
    <w:rsid w:val="00FF0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52DC6"/>
  <w15:chartTrackingRefBased/>
  <w15:docId w15:val="{E87C5952-F6D6-2945-91C3-E8E23B75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1843"/>
    <w:rPr>
      <w:rFonts w:ascii="Montserrat" w:hAnsi="Montserrat"/>
      <w:sz w:val="20"/>
    </w:rPr>
  </w:style>
  <w:style w:type="paragraph" w:styleId="Kop1">
    <w:name w:val="heading 1"/>
    <w:basedOn w:val="Standaard"/>
    <w:next w:val="Standaard"/>
    <w:link w:val="Kop1Char"/>
    <w:autoRedefine/>
    <w:qFormat/>
    <w:rsid w:val="00051843"/>
    <w:pPr>
      <w:keepNext/>
      <w:keepLines/>
      <w:spacing w:before="360" w:after="80"/>
      <w:outlineLvl w:val="0"/>
    </w:pPr>
    <w:rPr>
      <w:rFonts w:asciiTheme="majorHAnsi" w:eastAsiaTheme="majorEastAsia" w:hAnsiTheme="majorHAnsi" w:cs="Times New Roman (Headings CS)"/>
      <w:caps/>
      <w:color w:val="0F4761" w:themeColor="accent1" w:themeShade="BF"/>
      <w:sz w:val="32"/>
      <w:szCs w:val="40"/>
    </w:rPr>
  </w:style>
  <w:style w:type="paragraph" w:styleId="Kop2">
    <w:name w:val="heading 2"/>
    <w:basedOn w:val="Standaard"/>
    <w:next w:val="Standaard"/>
    <w:link w:val="Kop2Char"/>
    <w:autoRedefine/>
    <w:unhideWhenUsed/>
    <w:qFormat/>
    <w:rsid w:val="00835ADA"/>
    <w:pPr>
      <w:keepNext/>
      <w:keepLines/>
      <w:spacing w:before="160" w:after="80"/>
      <w:ind w:left="576" w:hanging="576"/>
      <w:outlineLvl w:val="1"/>
    </w:pPr>
    <w:rPr>
      <w:rFonts w:eastAsiaTheme="majorEastAsia" w:cs="Times New Roman (Headings CS)"/>
      <w:caps/>
      <w:color w:val="D47C38"/>
      <w:sz w:val="24"/>
      <w:szCs w:val="32"/>
    </w:rPr>
  </w:style>
  <w:style w:type="paragraph" w:styleId="Kop3">
    <w:name w:val="heading 3"/>
    <w:basedOn w:val="Standaard"/>
    <w:next w:val="Standaard"/>
    <w:link w:val="Kop3Char"/>
    <w:unhideWhenUsed/>
    <w:qFormat/>
    <w:rsid w:val="00051843"/>
    <w:pPr>
      <w:keepNext/>
      <w:keepLines/>
      <w:spacing w:before="160" w:after="80"/>
      <w:outlineLvl w:val="2"/>
    </w:pPr>
    <w:rPr>
      <w:rFonts w:eastAsiaTheme="majorEastAsia" w:cs="Times New Roman (Headings CS)"/>
      <w:caps/>
      <w:color w:val="D47C38"/>
      <w:szCs w:val="28"/>
    </w:rPr>
  </w:style>
  <w:style w:type="paragraph" w:styleId="Kop4">
    <w:name w:val="heading 4"/>
    <w:basedOn w:val="Standaard"/>
    <w:next w:val="Standaard"/>
    <w:link w:val="Kop4Char"/>
    <w:uiPriority w:val="9"/>
    <w:unhideWhenUsed/>
    <w:qFormat/>
    <w:rsid w:val="00B9715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nhideWhenUsed/>
    <w:qFormat/>
    <w:rsid w:val="00B9715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nhideWhenUsed/>
    <w:qFormat/>
    <w:rsid w:val="00B9715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nhideWhenUsed/>
    <w:qFormat/>
    <w:rsid w:val="00B9715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nhideWhenUsed/>
    <w:qFormat/>
    <w:rsid w:val="00B9715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nhideWhenUsed/>
    <w:qFormat/>
    <w:rsid w:val="00B9715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051843"/>
    <w:rPr>
      <w:rFonts w:asciiTheme="majorHAnsi" w:eastAsiaTheme="majorEastAsia" w:hAnsiTheme="majorHAnsi" w:cs="Times New Roman (Headings CS)"/>
      <w:caps/>
      <w:color w:val="0F4761" w:themeColor="accent1" w:themeShade="BF"/>
      <w:sz w:val="32"/>
      <w:szCs w:val="40"/>
      <w:lang w:val="en"/>
    </w:rPr>
  </w:style>
  <w:style w:type="character" w:customStyle="1" w:styleId="Kop2Char">
    <w:name w:val="Kop 2 Char"/>
    <w:basedOn w:val="Standaardalinea-lettertype"/>
    <w:link w:val="Kop2"/>
    <w:rsid w:val="00835ADA"/>
    <w:rPr>
      <w:rFonts w:ascii="Montserrat" w:eastAsiaTheme="majorEastAsia" w:hAnsi="Montserrat" w:cs="Times New Roman (Headings CS)"/>
      <w:caps/>
      <w:color w:val="D47C38"/>
      <w:szCs w:val="32"/>
      <w:lang w:val="en"/>
    </w:rPr>
  </w:style>
  <w:style w:type="character" w:customStyle="1" w:styleId="Kop3Char">
    <w:name w:val="Kop 3 Char"/>
    <w:basedOn w:val="Standaardalinea-lettertype"/>
    <w:link w:val="Kop3"/>
    <w:rsid w:val="00051843"/>
    <w:rPr>
      <w:rFonts w:ascii="Montserrat" w:eastAsiaTheme="majorEastAsia" w:hAnsi="Montserrat" w:cs="Times New Roman (Headings CS)"/>
      <w:caps/>
      <w:color w:val="D47C38"/>
      <w:sz w:val="20"/>
      <w:szCs w:val="28"/>
      <w:lang w:val="en"/>
    </w:rPr>
  </w:style>
  <w:style w:type="character" w:customStyle="1" w:styleId="Kop4Char">
    <w:name w:val="Kop 4 Char"/>
    <w:basedOn w:val="Standaardalinea-lettertype"/>
    <w:link w:val="Kop4"/>
    <w:uiPriority w:val="9"/>
    <w:rsid w:val="00B9715C"/>
    <w:rPr>
      <w:rFonts w:eastAsiaTheme="majorEastAsia" w:cstheme="majorBidi"/>
      <w:i/>
      <w:iCs/>
      <w:color w:val="0F4761" w:themeColor="accent1" w:themeShade="BF"/>
      <w:lang w:val="en"/>
    </w:rPr>
  </w:style>
  <w:style w:type="character" w:customStyle="1" w:styleId="Kop5Char">
    <w:name w:val="Kop 5 Char"/>
    <w:basedOn w:val="Standaardalinea-lettertype"/>
    <w:link w:val="Kop5"/>
    <w:rsid w:val="00B9715C"/>
    <w:rPr>
      <w:rFonts w:eastAsiaTheme="majorEastAsia" w:cstheme="majorBidi"/>
      <w:color w:val="0F4761" w:themeColor="accent1" w:themeShade="BF"/>
      <w:lang w:val="en"/>
    </w:rPr>
  </w:style>
  <w:style w:type="character" w:customStyle="1" w:styleId="Kop6Char">
    <w:name w:val="Kop 6 Char"/>
    <w:basedOn w:val="Standaardalinea-lettertype"/>
    <w:link w:val="Kop6"/>
    <w:rsid w:val="00B9715C"/>
    <w:rPr>
      <w:rFonts w:eastAsiaTheme="majorEastAsia" w:cstheme="majorBidi"/>
      <w:i/>
      <w:iCs/>
      <w:color w:val="595959" w:themeColor="text1" w:themeTint="A6"/>
      <w:lang w:val="en"/>
    </w:rPr>
  </w:style>
  <w:style w:type="character" w:customStyle="1" w:styleId="Kop7Char">
    <w:name w:val="Kop 7 Char"/>
    <w:basedOn w:val="Standaardalinea-lettertype"/>
    <w:link w:val="Kop7"/>
    <w:rsid w:val="00B9715C"/>
    <w:rPr>
      <w:rFonts w:eastAsiaTheme="majorEastAsia" w:cstheme="majorBidi"/>
      <w:color w:val="595959" w:themeColor="text1" w:themeTint="A6"/>
      <w:lang w:val="en"/>
    </w:rPr>
  </w:style>
  <w:style w:type="character" w:customStyle="1" w:styleId="Kop8Char">
    <w:name w:val="Kop 8 Char"/>
    <w:basedOn w:val="Standaardalinea-lettertype"/>
    <w:link w:val="Kop8"/>
    <w:rsid w:val="00B9715C"/>
    <w:rPr>
      <w:rFonts w:eastAsiaTheme="majorEastAsia" w:cstheme="majorBidi"/>
      <w:i/>
      <w:iCs/>
      <w:color w:val="272727" w:themeColor="text1" w:themeTint="D8"/>
      <w:lang w:val="en"/>
    </w:rPr>
  </w:style>
  <w:style w:type="character" w:customStyle="1" w:styleId="Kop9Char">
    <w:name w:val="Kop 9 Char"/>
    <w:basedOn w:val="Standaardalinea-lettertype"/>
    <w:link w:val="Kop9"/>
    <w:rsid w:val="00B9715C"/>
    <w:rPr>
      <w:rFonts w:eastAsiaTheme="majorEastAsia" w:cstheme="majorBidi"/>
      <w:color w:val="272727" w:themeColor="text1" w:themeTint="D8"/>
      <w:lang w:val="en"/>
    </w:rPr>
  </w:style>
  <w:style w:type="paragraph" w:styleId="Titel">
    <w:name w:val="Title"/>
    <w:basedOn w:val="Standaard"/>
    <w:next w:val="Standaard"/>
    <w:link w:val="TitelChar"/>
    <w:uiPriority w:val="10"/>
    <w:qFormat/>
    <w:rsid w:val="00AB21F2"/>
    <w:pPr>
      <w:spacing w:after="80"/>
      <w:contextualSpacing/>
    </w:pPr>
    <w:rPr>
      <w:rFonts w:asciiTheme="majorHAnsi" w:eastAsiaTheme="majorEastAsia" w:hAnsiTheme="majorHAnsi" w:cs="Times New Roman (Headings CS)"/>
      <w:caps/>
      <w:color w:val="0F4761" w:themeColor="accent1" w:themeShade="BF"/>
      <w:spacing w:val="-10"/>
      <w:kern w:val="28"/>
      <w:sz w:val="56"/>
      <w:szCs w:val="56"/>
    </w:rPr>
  </w:style>
  <w:style w:type="character" w:customStyle="1" w:styleId="TitelChar">
    <w:name w:val="Titel Char"/>
    <w:basedOn w:val="Standaardalinea-lettertype"/>
    <w:link w:val="Titel"/>
    <w:uiPriority w:val="10"/>
    <w:rsid w:val="00AB21F2"/>
    <w:rPr>
      <w:rFonts w:asciiTheme="majorHAnsi" w:eastAsiaTheme="majorEastAsia" w:hAnsiTheme="majorHAnsi" w:cs="Times New Roman (Headings CS)"/>
      <w:caps/>
      <w:color w:val="0F4761" w:themeColor="accent1" w:themeShade="BF"/>
      <w:spacing w:val="-10"/>
      <w:kern w:val="28"/>
      <w:sz w:val="56"/>
      <w:szCs w:val="56"/>
      <w:lang w:val="en"/>
    </w:rPr>
  </w:style>
  <w:style w:type="paragraph" w:styleId="Ondertitel">
    <w:name w:val="Subtitle"/>
    <w:basedOn w:val="Standaard"/>
    <w:next w:val="Standaard"/>
    <w:link w:val="OndertitelChar"/>
    <w:uiPriority w:val="11"/>
    <w:qFormat/>
    <w:rsid w:val="00AB21F2"/>
    <w:pPr>
      <w:numPr>
        <w:ilvl w:val="1"/>
      </w:numPr>
      <w:spacing w:after="160"/>
    </w:pPr>
    <w:rPr>
      <w:rFonts w:eastAsiaTheme="majorEastAsia" w:cs="Times New Roman (Headings CS)"/>
      <w:color w:val="D47C38"/>
      <w:spacing w:val="15"/>
      <w:sz w:val="28"/>
      <w:szCs w:val="28"/>
    </w:rPr>
  </w:style>
  <w:style w:type="character" w:customStyle="1" w:styleId="OndertitelChar">
    <w:name w:val="Ondertitel Char"/>
    <w:basedOn w:val="Standaardalinea-lettertype"/>
    <w:link w:val="Ondertitel"/>
    <w:uiPriority w:val="11"/>
    <w:rsid w:val="00AB21F2"/>
    <w:rPr>
      <w:rFonts w:ascii="Montserrat" w:eastAsiaTheme="majorEastAsia" w:hAnsi="Montserrat" w:cs="Times New Roman (Headings CS)"/>
      <w:color w:val="D47C38"/>
      <w:spacing w:val="15"/>
      <w:sz w:val="28"/>
      <w:szCs w:val="28"/>
      <w:lang w:val="en"/>
    </w:rPr>
  </w:style>
  <w:style w:type="paragraph" w:styleId="Citaat">
    <w:name w:val="Quote"/>
    <w:basedOn w:val="Standaard"/>
    <w:next w:val="Standaard"/>
    <w:link w:val="CitaatChar"/>
    <w:uiPriority w:val="29"/>
    <w:rsid w:val="00B9715C"/>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B9715C"/>
    <w:rPr>
      <w:i/>
      <w:iCs/>
      <w:color w:val="404040" w:themeColor="text1" w:themeTint="BF"/>
      <w:lang w:val="en"/>
    </w:rPr>
  </w:style>
  <w:style w:type="paragraph" w:styleId="Lijstalinea">
    <w:name w:val="List Paragraph"/>
    <w:basedOn w:val="Standaard"/>
    <w:link w:val="LijstalineaChar"/>
    <w:uiPriority w:val="34"/>
    <w:qFormat/>
    <w:rsid w:val="00B9715C"/>
    <w:pPr>
      <w:ind w:left="720"/>
      <w:contextualSpacing/>
    </w:pPr>
  </w:style>
  <w:style w:type="character" w:styleId="Intensievebenadrukking">
    <w:name w:val="Intense Emphasis"/>
    <w:basedOn w:val="Standaardalinea-lettertype"/>
    <w:uiPriority w:val="21"/>
    <w:rsid w:val="00B9715C"/>
    <w:rPr>
      <w:i/>
      <w:iCs/>
      <w:color w:val="0F4761" w:themeColor="accent1" w:themeShade="BF"/>
    </w:rPr>
  </w:style>
  <w:style w:type="paragraph" w:styleId="Duidelijkcitaat">
    <w:name w:val="Intense Quote"/>
    <w:basedOn w:val="Standaard"/>
    <w:next w:val="Standaard"/>
    <w:link w:val="DuidelijkcitaatChar"/>
    <w:uiPriority w:val="30"/>
    <w:rsid w:val="00B97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9715C"/>
    <w:rPr>
      <w:i/>
      <w:iCs/>
      <w:color w:val="0F4761" w:themeColor="accent1" w:themeShade="BF"/>
      <w:lang w:val="en"/>
    </w:rPr>
  </w:style>
  <w:style w:type="character" w:styleId="Intensieveverwijzing">
    <w:name w:val="Intense Reference"/>
    <w:basedOn w:val="Standaardalinea-lettertype"/>
    <w:uiPriority w:val="32"/>
    <w:qFormat/>
    <w:rsid w:val="00B9715C"/>
    <w:rPr>
      <w:b/>
      <w:bCs/>
      <w:smallCaps/>
      <w:color w:val="0F4761" w:themeColor="accent1" w:themeShade="BF"/>
      <w:spacing w:val="5"/>
    </w:rPr>
  </w:style>
  <w:style w:type="paragraph" w:styleId="Koptekst">
    <w:name w:val="header"/>
    <w:basedOn w:val="Standaard"/>
    <w:link w:val="KoptekstChar"/>
    <w:unhideWhenUsed/>
    <w:rsid w:val="00B9715C"/>
    <w:pPr>
      <w:tabs>
        <w:tab w:val="center" w:pos="4513"/>
        <w:tab w:val="right" w:pos="9026"/>
      </w:tabs>
    </w:pPr>
  </w:style>
  <w:style w:type="character" w:customStyle="1" w:styleId="KoptekstChar">
    <w:name w:val="Koptekst Char"/>
    <w:basedOn w:val="Standaardalinea-lettertype"/>
    <w:link w:val="Koptekst"/>
    <w:uiPriority w:val="99"/>
    <w:rsid w:val="00B9715C"/>
    <w:rPr>
      <w:lang w:val="en"/>
    </w:rPr>
  </w:style>
  <w:style w:type="paragraph" w:styleId="Voettekst">
    <w:name w:val="footer"/>
    <w:basedOn w:val="Standaard"/>
    <w:link w:val="VoettekstChar"/>
    <w:uiPriority w:val="99"/>
    <w:unhideWhenUsed/>
    <w:rsid w:val="00B9715C"/>
    <w:pPr>
      <w:tabs>
        <w:tab w:val="center" w:pos="4513"/>
        <w:tab w:val="right" w:pos="9026"/>
      </w:tabs>
    </w:pPr>
  </w:style>
  <w:style w:type="character" w:customStyle="1" w:styleId="VoettekstChar">
    <w:name w:val="Voettekst Char"/>
    <w:basedOn w:val="Standaardalinea-lettertype"/>
    <w:link w:val="Voettekst"/>
    <w:uiPriority w:val="99"/>
    <w:rsid w:val="00B9715C"/>
    <w:rPr>
      <w:lang w:val="en"/>
    </w:rPr>
  </w:style>
  <w:style w:type="paragraph" w:styleId="Kopvaninhoudsopgave">
    <w:name w:val="TOC Heading"/>
    <w:basedOn w:val="Kop1"/>
    <w:next w:val="Standaard"/>
    <w:autoRedefine/>
    <w:uiPriority w:val="39"/>
    <w:unhideWhenUsed/>
    <w:qFormat/>
    <w:rsid w:val="00051843"/>
    <w:pPr>
      <w:spacing w:before="480" w:after="0" w:line="276" w:lineRule="auto"/>
      <w:outlineLvl w:val="9"/>
    </w:pPr>
    <w:rPr>
      <w:rFonts w:ascii="Montserrat" w:hAnsi="Montserrat"/>
      <w:b/>
      <w:bCs/>
      <w:kern w:val="0"/>
      <w:sz w:val="24"/>
      <w:szCs w:val="28"/>
      <w14:ligatures w14:val="none"/>
    </w:rPr>
  </w:style>
  <w:style w:type="paragraph" w:styleId="Inhopg1">
    <w:name w:val="toc 1"/>
    <w:basedOn w:val="Standaard"/>
    <w:next w:val="Standaard"/>
    <w:autoRedefine/>
    <w:uiPriority w:val="39"/>
    <w:unhideWhenUsed/>
    <w:rsid w:val="00051843"/>
    <w:pPr>
      <w:spacing w:before="240" w:after="120"/>
    </w:pPr>
    <w:rPr>
      <w:rFonts w:asciiTheme="minorHAnsi" w:hAnsiTheme="minorHAnsi"/>
      <w:b/>
      <w:bCs/>
      <w:szCs w:val="20"/>
    </w:rPr>
  </w:style>
  <w:style w:type="character" w:styleId="Hyperlink">
    <w:name w:val="Hyperlink"/>
    <w:basedOn w:val="Standaardalinea-lettertype"/>
    <w:uiPriority w:val="99"/>
    <w:unhideWhenUsed/>
    <w:rsid w:val="00051843"/>
    <w:rPr>
      <w:color w:val="467886" w:themeColor="hyperlink"/>
      <w:u w:val="single"/>
    </w:rPr>
  </w:style>
  <w:style w:type="character" w:styleId="Paginanummer">
    <w:name w:val="page number"/>
    <w:basedOn w:val="Standaardalinea-lettertype"/>
    <w:uiPriority w:val="99"/>
    <w:semiHidden/>
    <w:unhideWhenUsed/>
    <w:rsid w:val="00051843"/>
  </w:style>
  <w:style w:type="paragraph" w:styleId="Inhopg3">
    <w:name w:val="toc 3"/>
    <w:basedOn w:val="Standaard"/>
    <w:next w:val="Standaard"/>
    <w:autoRedefine/>
    <w:uiPriority w:val="39"/>
    <w:unhideWhenUsed/>
    <w:rsid w:val="00051843"/>
    <w:pPr>
      <w:ind w:left="400"/>
    </w:pPr>
    <w:rPr>
      <w:rFonts w:asciiTheme="minorHAnsi" w:hAnsiTheme="minorHAnsi"/>
      <w:szCs w:val="20"/>
    </w:rPr>
  </w:style>
  <w:style w:type="paragraph" w:styleId="Inhopg2">
    <w:name w:val="toc 2"/>
    <w:basedOn w:val="Standaard"/>
    <w:next w:val="Standaard"/>
    <w:autoRedefine/>
    <w:uiPriority w:val="39"/>
    <w:unhideWhenUsed/>
    <w:rsid w:val="00051843"/>
    <w:pPr>
      <w:spacing w:before="120"/>
      <w:ind w:left="200"/>
    </w:pPr>
    <w:rPr>
      <w:rFonts w:asciiTheme="minorHAnsi" w:hAnsiTheme="minorHAnsi"/>
      <w:i/>
      <w:iCs/>
      <w:szCs w:val="20"/>
    </w:rPr>
  </w:style>
  <w:style w:type="paragraph" w:styleId="Inhopg4">
    <w:name w:val="toc 4"/>
    <w:basedOn w:val="Standaard"/>
    <w:next w:val="Standaard"/>
    <w:autoRedefine/>
    <w:uiPriority w:val="39"/>
    <w:unhideWhenUsed/>
    <w:rsid w:val="00051843"/>
    <w:pPr>
      <w:ind w:left="600"/>
    </w:pPr>
    <w:rPr>
      <w:rFonts w:asciiTheme="minorHAnsi" w:hAnsiTheme="minorHAnsi"/>
      <w:szCs w:val="20"/>
    </w:rPr>
  </w:style>
  <w:style w:type="paragraph" w:styleId="Inhopg5">
    <w:name w:val="toc 5"/>
    <w:basedOn w:val="Standaard"/>
    <w:next w:val="Standaard"/>
    <w:autoRedefine/>
    <w:uiPriority w:val="39"/>
    <w:unhideWhenUsed/>
    <w:rsid w:val="00051843"/>
    <w:pPr>
      <w:ind w:left="800"/>
    </w:pPr>
    <w:rPr>
      <w:rFonts w:asciiTheme="minorHAnsi" w:hAnsiTheme="minorHAnsi"/>
      <w:szCs w:val="20"/>
    </w:rPr>
  </w:style>
  <w:style w:type="paragraph" w:styleId="Inhopg6">
    <w:name w:val="toc 6"/>
    <w:basedOn w:val="Standaard"/>
    <w:next w:val="Standaard"/>
    <w:autoRedefine/>
    <w:uiPriority w:val="39"/>
    <w:unhideWhenUsed/>
    <w:rsid w:val="00051843"/>
    <w:pPr>
      <w:ind w:left="1000"/>
    </w:pPr>
    <w:rPr>
      <w:rFonts w:asciiTheme="minorHAnsi" w:hAnsiTheme="minorHAnsi"/>
      <w:szCs w:val="20"/>
    </w:rPr>
  </w:style>
  <w:style w:type="paragraph" w:styleId="Inhopg7">
    <w:name w:val="toc 7"/>
    <w:basedOn w:val="Standaard"/>
    <w:next w:val="Standaard"/>
    <w:autoRedefine/>
    <w:uiPriority w:val="39"/>
    <w:unhideWhenUsed/>
    <w:rsid w:val="00051843"/>
    <w:pPr>
      <w:ind w:left="1200"/>
    </w:pPr>
    <w:rPr>
      <w:rFonts w:asciiTheme="minorHAnsi" w:hAnsiTheme="minorHAnsi"/>
      <w:szCs w:val="20"/>
    </w:rPr>
  </w:style>
  <w:style w:type="paragraph" w:styleId="Inhopg8">
    <w:name w:val="toc 8"/>
    <w:basedOn w:val="Standaard"/>
    <w:next w:val="Standaard"/>
    <w:autoRedefine/>
    <w:uiPriority w:val="39"/>
    <w:unhideWhenUsed/>
    <w:rsid w:val="00051843"/>
    <w:pPr>
      <w:ind w:left="1400"/>
    </w:pPr>
    <w:rPr>
      <w:rFonts w:asciiTheme="minorHAnsi" w:hAnsiTheme="minorHAnsi"/>
      <w:szCs w:val="20"/>
    </w:rPr>
  </w:style>
  <w:style w:type="paragraph" w:styleId="Inhopg9">
    <w:name w:val="toc 9"/>
    <w:basedOn w:val="Standaard"/>
    <w:next w:val="Standaard"/>
    <w:autoRedefine/>
    <w:uiPriority w:val="39"/>
    <w:unhideWhenUsed/>
    <w:rsid w:val="00051843"/>
    <w:pPr>
      <w:ind w:left="1600"/>
    </w:pPr>
    <w:rPr>
      <w:rFonts w:asciiTheme="minorHAnsi" w:hAnsiTheme="minorHAnsi"/>
      <w:szCs w:val="20"/>
    </w:rPr>
  </w:style>
  <w:style w:type="paragraph" w:styleId="Normaalweb">
    <w:name w:val="Normal (Web)"/>
    <w:basedOn w:val="Standaard"/>
    <w:uiPriority w:val="99"/>
    <w:unhideWhenUsed/>
    <w:rsid w:val="00051843"/>
    <w:pPr>
      <w:spacing w:before="100" w:beforeAutospacing="1" w:after="100" w:afterAutospacing="1"/>
    </w:pPr>
    <w:rPr>
      <w:rFonts w:ascii="Times New Roman" w:eastAsiaTheme="minorEastAsia" w:hAnsi="Times New Roman" w:cs="Times New Roman"/>
      <w:kern w:val="0"/>
      <w:sz w:val="24"/>
      <w:lang w:eastAsia="x-none"/>
      <w14:ligatures w14:val="none"/>
    </w:rPr>
  </w:style>
  <w:style w:type="table" w:styleId="Onopgemaaktetabel3">
    <w:name w:val="Plain Table 3"/>
    <w:basedOn w:val="Standaardtabel"/>
    <w:uiPriority w:val="43"/>
    <w:rsid w:val="00051843"/>
    <w:pPr>
      <w:ind w:left="720" w:hanging="360"/>
      <w:jc w:val="both"/>
    </w:pPr>
    <w:rPr>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raster">
    <w:name w:val="Table Grid"/>
    <w:basedOn w:val="Standaardtabel"/>
    <w:uiPriority w:val="39"/>
    <w:rsid w:val="00172A67"/>
    <w:pPr>
      <w:spacing w:line="240" w:lineRule="atLeast"/>
      <w:ind w:left="720" w:hanging="360"/>
      <w:jc w:val="both"/>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kstvantijdelijkeaanduiding">
    <w:name w:val="Placeholder Text"/>
    <w:basedOn w:val="Standaardalinea-lettertype"/>
    <w:uiPriority w:val="99"/>
    <w:semiHidden/>
    <w:rsid w:val="00172A67"/>
    <w:rPr>
      <w:color w:val="808080"/>
    </w:rPr>
  </w:style>
  <w:style w:type="paragraph" w:styleId="Ballontekst">
    <w:name w:val="Balloon Text"/>
    <w:basedOn w:val="Standaard"/>
    <w:link w:val="BallontekstChar"/>
    <w:uiPriority w:val="99"/>
    <w:semiHidden/>
    <w:unhideWhenUsed/>
    <w:rsid w:val="00172A67"/>
    <w:pPr>
      <w:spacing w:line="240" w:lineRule="atLeast"/>
      <w:ind w:left="720" w:hanging="360"/>
      <w:contextualSpacing/>
      <w:jc w:val="both"/>
    </w:pPr>
    <w:rPr>
      <w:rFonts w:ascii="Tahoma" w:hAnsi="Tahoma" w:cs="Tahoma"/>
      <w:kern w:val="0"/>
      <w:sz w:val="16"/>
      <w:szCs w:val="16"/>
      <w14:ligatures w14:val="none"/>
    </w:rPr>
  </w:style>
  <w:style w:type="character" w:customStyle="1" w:styleId="BallontekstChar">
    <w:name w:val="Ballontekst Char"/>
    <w:basedOn w:val="Standaardalinea-lettertype"/>
    <w:link w:val="Ballontekst"/>
    <w:uiPriority w:val="99"/>
    <w:semiHidden/>
    <w:rsid w:val="00172A67"/>
    <w:rPr>
      <w:rFonts w:ascii="Tahoma" w:hAnsi="Tahoma" w:cs="Tahoma"/>
      <w:kern w:val="0"/>
      <w:sz w:val="16"/>
      <w:szCs w:val="16"/>
      <w:lang w:val="en"/>
      <w14:ligatures w14:val="none"/>
    </w:rPr>
  </w:style>
  <w:style w:type="paragraph" w:styleId="Geenafstand">
    <w:name w:val="No Spacing"/>
    <w:link w:val="GeenafstandChar"/>
    <w:uiPriority w:val="1"/>
    <w:qFormat/>
    <w:rsid w:val="00172A67"/>
    <w:pPr>
      <w:spacing w:line="240" w:lineRule="atLeast"/>
      <w:ind w:left="720" w:hanging="360"/>
      <w:contextualSpacing/>
      <w:jc w:val="both"/>
    </w:pPr>
    <w:rPr>
      <w:kern w:val="0"/>
      <w:sz w:val="22"/>
      <w:szCs w:val="22"/>
      <w14:ligatures w14:val="none"/>
    </w:rPr>
  </w:style>
  <w:style w:type="paragraph" w:customStyle="1" w:styleId="FrontPageTitle">
    <w:name w:val="FrontPageTitle"/>
    <w:basedOn w:val="Standaard"/>
    <w:link w:val="FrontPageTitleChar"/>
    <w:rsid w:val="00172A67"/>
    <w:pPr>
      <w:numPr>
        <w:numId w:val="1"/>
      </w:numPr>
      <w:spacing w:line="240" w:lineRule="atLeast"/>
      <w:contextualSpacing/>
      <w:jc w:val="both"/>
    </w:pPr>
    <w:rPr>
      <w:rFonts w:asciiTheme="minorHAnsi" w:hAnsiTheme="minorHAnsi"/>
      <w:b/>
      <w:color w:val="2C7FCE" w:themeColor="text2" w:themeTint="99"/>
      <w:kern w:val="0"/>
      <w:sz w:val="36"/>
      <w:szCs w:val="22"/>
      <w14:ligatures w14:val="none"/>
    </w:rPr>
  </w:style>
  <w:style w:type="paragraph" w:customStyle="1" w:styleId="FrontPageSubject">
    <w:name w:val="FrontPageSubject"/>
    <w:basedOn w:val="Standaard"/>
    <w:link w:val="FrontPageSubjectChar"/>
    <w:rsid w:val="00172A67"/>
    <w:pPr>
      <w:spacing w:line="240" w:lineRule="atLeast"/>
      <w:ind w:left="720" w:hanging="360"/>
      <w:contextualSpacing/>
      <w:jc w:val="both"/>
    </w:pPr>
    <w:rPr>
      <w:rFonts w:asciiTheme="minorHAnsi" w:hAnsiTheme="minorHAnsi"/>
      <w:color w:val="D8BE88"/>
      <w:kern w:val="0"/>
      <w:sz w:val="32"/>
      <w:szCs w:val="22"/>
      <w14:ligatures w14:val="none"/>
    </w:rPr>
  </w:style>
  <w:style w:type="character" w:customStyle="1" w:styleId="FrontPageTitleChar">
    <w:name w:val="FrontPageTitle Char"/>
    <w:basedOn w:val="Standaardalinea-lettertype"/>
    <w:link w:val="FrontPageTitle"/>
    <w:rsid w:val="00172A67"/>
    <w:rPr>
      <w:b/>
      <w:color w:val="2C7FCE" w:themeColor="text2" w:themeTint="99"/>
      <w:kern w:val="0"/>
      <w:sz w:val="36"/>
      <w:szCs w:val="22"/>
      <w:lang w:val="en"/>
      <w14:ligatures w14:val="none"/>
    </w:rPr>
  </w:style>
  <w:style w:type="paragraph" w:customStyle="1" w:styleId="FrontPageDocumentID">
    <w:name w:val="FrontPageDocumentID"/>
    <w:basedOn w:val="Standaard"/>
    <w:link w:val="FrontPageDocumentIDChar"/>
    <w:rsid w:val="00172A67"/>
    <w:pPr>
      <w:spacing w:line="240" w:lineRule="atLeast"/>
      <w:ind w:left="720" w:hanging="360"/>
      <w:contextualSpacing/>
      <w:jc w:val="both"/>
    </w:pPr>
    <w:rPr>
      <w:rFonts w:asciiTheme="minorHAnsi" w:hAnsiTheme="minorHAnsi"/>
      <w:color w:val="D8BE88"/>
      <w:kern w:val="0"/>
      <w:sz w:val="22"/>
      <w:szCs w:val="22"/>
      <w14:ligatures w14:val="none"/>
    </w:rPr>
  </w:style>
  <w:style w:type="character" w:customStyle="1" w:styleId="FrontPageSubjectChar">
    <w:name w:val="FrontPageSubject Char"/>
    <w:basedOn w:val="Standaardalinea-lettertype"/>
    <w:link w:val="FrontPageSubject"/>
    <w:rsid w:val="00172A67"/>
    <w:rPr>
      <w:color w:val="D8BE88"/>
      <w:kern w:val="0"/>
      <w:sz w:val="32"/>
      <w:szCs w:val="22"/>
      <w:lang w:val="en"/>
      <w14:ligatures w14:val="none"/>
    </w:rPr>
  </w:style>
  <w:style w:type="paragraph" w:customStyle="1" w:styleId="TopHeader">
    <w:name w:val="TopHeader"/>
    <w:basedOn w:val="Standaard"/>
    <w:link w:val="TopHeaderChar"/>
    <w:rsid w:val="00172A67"/>
    <w:pPr>
      <w:spacing w:line="240" w:lineRule="atLeast"/>
      <w:ind w:left="720" w:hanging="360"/>
      <w:contextualSpacing/>
      <w:jc w:val="right"/>
    </w:pPr>
    <w:rPr>
      <w:rFonts w:asciiTheme="minorHAnsi" w:hAnsiTheme="minorHAnsi" w:cs="Arial"/>
      <w:b/>
      <w:color w:val="A17D4A"/>
      <w:kern w:val="0"/>
      <w:sz w:val="28"/>
      <w:szCs w:val="28"/>
      <w14:ligatures w14:val="none"/>
    </w:rPr>
  </w:style>
  <w:style w:type="character" w:customStyle="1" w:styleId="FrontPageDocumentIDChar">
    <w:name w:val="FrontPageDocumentID Char"/>
    <w:basedOn w:val="Standaardalinea-lettertype"/>
    <w:link w:val="FrontPageDocumentID"/>
    <w:rsid w:val="00172A67"/>
    <w:rPr>
      <w:color w:val="D8BE88"/>
      <w:kern w:val="0"/>
      <w:sz w:val="22"/>
      <w:szCs w:val="22"/>
      <w:lang w:val="en"/>
      <w14:ligatures w14:val="none"/>
    </w:rPr>
  </w:style>
  <w:style w:type="character" w:customStyle="1" w:styleId="TopHeaderChar">
    <w:name w:val="TopHeader Char"/>
    <w:basedOn w:val="Standaardalinea-lettertype"/>
    <w:link w:val="TopHeader"/>
    <w:rsid w:val="00172A67"/>
    <w:rPr>
      <w:rFonts w:cs="Arial"/>
      <w:b/>
      <w:color w:val="A17D4A"/>
      <w:kern w:val="0"/>
      <w:sz w:val="28"/>
      <w:szCs w:val="28"/>
      <w:lang w:val="en"/>
      <w14:ligatures w14:val="none"/>
    </w:rPr>
  </w:style>
  <w:style w:type="character" w:styleId="Subtieleverwijzing">
    <w:name w:val="Subtle Reference"/>
    <w:basedOn w:val="Standaardalinea-lettertype"/>
    <w:uiPriority w:val="31"/>
    <w:qFormat/>
    <w:rsid w:val="00172A67"/>
    <w:rPr>
      <w:smallCaps/>
      <w:color w:val="005954"/>
      <w:u w:val="single"/>
    </w:rPr>
  </w:style>
  <w:style w:type="paragraph" w:styleId="Documentstructuur">
    <w:name w:val="Document Map"/>
    <w:basedOn w:val="Standaard"/>
    <w:link w:val="DocumentstructuurChar"/>
    <w:uiPriority w:val="99"/>
    <w:semiHidden/>
    <w:unhideWhenUsed/>
    <w:rsid w:val="00172A67"/>
    <w:pPr>
      <w:spacing w:line="240" w:lineRule="atLeast"/>
      <w:ind w:left="720" w:hanging="360"/>
      <w:contextualSpacing/>
      <w:jc w:val="both"/>
    </w:pPr>
    <w:rPr>
      <w:rFonts w:ascii="Tahoma" w:hAnsi="Tahoma" w:cs="Tahoma"/>
      <w:kern w:val="0"/>
      <w:sz w:val="16"/>
      <w:szCs w:val="16"/>
      <w14:ligatures w14:val="none"/>
    </w:rPr>
  </w:style>
  <w:style w:type="character" w:customStyle="1" w:styleId="DocumentstructuurChar">
    <w:name w:val="Documentstructuur Char"/>
    <w:basedOn w:val="Standaardalinea-lettertype"/>
    <w:link w:val="Documentstructuur"/>
    <w:uiPriority w:val="99"/>
    <w:semiHidden/>
    <w:rsid w:val="00172A67"/>
    <w:rPr>
      <w:rFonts w:ascii="Tahoma" w:hAnsi="Tahoma" w:cs="Tahoma"/>
      <w:kern w:val="0"/>
      <w:sz w:val="16"/>
      <w:szCs w:val="16"/>
      <w:lang w:val="en"/>
      <w14:ligatures w14:val="none"/>
    </w:rPr>
  </w:style>
  <w:style w:type="paragraph" w:customStyle="1" w:styleId="RubikBullets">
    <w:name w:val="Rubik Bullets"/>
    <w:basedOn w:val="Standaard"/>
    <w:link w:val="RubikBulletsChar"/>
    <w:rsid w:val="00172A67"/>
    <w:pPr>
      <w:spacing w:line="240" w:lineRule="atLeast"/>
      <w:contextualSpacing/>
      <w:jc w:val="both"/>
    </w:pPr>
    <w:rPr>
      <w:kern w:val="0"/>
      <w:sz w:val="22"/>
      <w:szCs w:val="22"/>
      <w14:ligatures w14:val="none"/>
    </w:rPr>
  </w:style>
  <w:style w:type="character" w:customStyle="1" w:styleId="LijstalineaChar">
    <w:name w:val="Lijstalinea Char"/>
    <w:basedOn w:val="Standaardalinea-lettertype"/>
    <w:link w:val="Lijstalinea"/>
    <w:uiPriority w:val="34"/>
    <w:rsid w:val="00172A67"/>
    <w:rPr>
      <w:rFonts w:ascii="Montserrat" w:hAnsi="Montserrat"/>
      <w:sz w:val="20"/>
      <w:lang w:val="en"/>
    </w:rPr>
  </w:style>
  <w:style w:type="character" w:customStyle="1" w:styleId="RubikBulletsChar">
    <w:name w:val="Rubik Bullets Char"/>
    <w:basedOn w:val="LijstalineaChar"/>
    <w:link w:val="RubikBullets"/>
    <w:rsid w:val="00172A67"/>
    <w:rPr>
      <w:rFonts w:ascii="Montserrat" w:hAnsi="Montserrat"/>
      <w:kern w:val="0"/>
      <w:sz w:val="22"/>
      <w:szCs w:val="22"/>
      <w:lang w:val="en"/>
      <w14:ligatures w14:val="none"/>
    </w:rPr>
  </w:style>
  <w:style w:type="paragraph" w:customStyle="1" w:styleId="Lijstalinea1">
    <w:name w:val="Lijstalinea1"/>
    <w:basedOn w:val="Standaard"/>
    <w:uiPriority w:val="34"/>
    <w:qFormat/>
    <w:rsid w:val="00172A67"/>
    <w:pPr>
      <w:spacing w:line="240" w:lineRule="atLeast"/>
      <w:ind w:left="720" w:hanging="360"/>
      <w:jc w:val="both"/>
    </w:pPr>
    <w:rPr>
      <w:rFonts w:ascii="Tahoma" w:eastAsia="Times New Roman" w:hAnsi="Tahoma" w:cs="Times New Roman"/>
      <w:kern w:val="0"/>
      <w:szCs w:val="20"/>
      <w14:ligatures w14:val="none"/>
    </w:rPr>
  </w:style>
  <w:style w:type="paragraph" w:customStyle="1" w:styleId="Style1">
    <w:name w:val="Style1"/>
    <w:basedOn w:val="Kop2"/>
    <w:link w:val="Style1Char"/>
    <w:qFormat/>
    <w:rsid w:val="00172A67"/>
    <w:pPr>
      <w:numPr>
        <w:ilvl w:val="1"/>
      </w:numPr>
      <w:tabs>
        <w:tab w:val="num" w:pos="576"/>
      </w:tabs>
      <w:spacing w:before="200" w:after="240" w:line="240" w:lineRule="atLeast"/>
      <w:ind w:left="576" w:hanging="576"/>
      <w:contextualSpacing/>
      <w:jc w:val="both"/>
    </w:pPr>
    <w:rPr>
      <w:rFonts w:cstheme="majorBidi"/>
      <w:b/>
      <w:bCs/>
      <w:caps w:val="0"/>
      <w:color w:val="F96B44"/>
      <w:kern w:val="0"/>
      <w:sz w:val="26"/>
      <w:szCs w:val="26"/>
      <w14:ligatures w14:val="none"/>
    </w:rPr>
  </w:style>
  <w:style w:type="paragraph" w:customStyle="1" w:styleId="Style2">
    <w:name w:val="Style2"/>
    <w:basedOn w:val="Kop2"/>
    <w:link w:val="Style2Char"/>
    <w:qFormat/>
    <w:rsid w:val="00172A67"/>
    <w:pPr>
      <w:numPr>
        <w:ilvl w:val="1"/>
      </w:numPr>
      <w:tabs>
        <w:tab w:val="num" w:pos="576"/>
      </w:tabs>
      <w:spacing w:before="200" w:after="240" w:line="240" w:lineRule="atLeast"/>
      <w:ind w:left="576" w:hanging="576"/>
      <w:contextualSpacing/>
      <w:jc w:val="both"/>
    </w:pPr>
    <w:rPr>
      <w:rFonts w:cstheme="majorBidi"/>
      <w:b/>
      <w:bCs/>
      <w:caps w:val="0"/>
      <w:color w:val="F96B44"/>
      <w:kern w:val="0"/>
      <w:sz w:val="26"/>
      <w:szCs w:val="26"/>
      <w14:ligatures w14:val="none"/>
    </w:rPr>
  </w:style>
  <w:style w:type="character" w:customStyle="1" w:styleId="Style1Char">
    <w:name w:val="Style1 Char"/>
    <w:basedOn w:val="Kop2Char"/>
    <w:link w:val="Style1"/>
    <w:rsid w:val="00172A67"/>
    <w:rPr>
      <w:rFonts w:ascii="Montserrat" w:eastAsiaTheme="majorEastAsia" w:hAnsi="Montserrat" w:cstheme="majorBidi"/>
      <w:b/>
      <w:bCs/>
      <w:caps w:val="0"/>
      <w:color w:val="F96B44"/>
      <w:kern w:val="0"/>
      <w:sz w:val="26"/>
      <w:szCs w:val="26"/>
      <w:lang w:val="en"/>
      <w14:ligatures w14:val="none"/>
    </w:rPr>
  </w:style>
  <w:style w:type="paragraph" w:customStyle="1" w:styleId="Style3">
    <w:name w:val="Style3"/>
    <w:basedOn w:val="Style2"/>
    <w:link w:val="Style3Char"/>
    <w:qFormat/>
    <w:rsid w:val="00172A67"/>
  </w:style>
  <w:style w:type="character" w:customStyle="1" w:styleId="Style2Char">
    <w:name w:val="Style2 Char"/>
    <w:basedOn w:val="Kop2Char"/>
    <w:link w:val="Style2"/>
    <w:rsid w:val="00172A67"/>
    <w:rPr>
      <w:rFonts w:ascii="Montserrat" w:eastAsiaTheme="majorEastAsia" w:hAnsi="Montserrat" w:cstheme="majorBidi"/>
      <w:b/>
      <w:bCs/>
      <w:caps w:val="0"/>
      <w:color w:val="F96B44"/>
      <w:kern w:val="0"/>
      <w:sz w:val="26"/>
      <w:szCs w:val="26"/>
      <w:lang w:val="en"/>
      <w14:ligatures w14:val="none"/>
    </w:rPr>
  </w:style>
  <w:style w:type="paragraph" w:customStyle="1" w:styleId="Style4">
    <w:name w:val="Style4"/>
    <w:basedOn w:val="Style3"/>
    <w:link w:val="Style4Char"/>
    <w:qFormat/>
    <w:rsid w:val="00172A67"/>
  </w:style>
  <w:style w:type="character" w:customStyle="1" w:styleId="Style3Char">
    <w:name w:val="Style3 Char"/>
    <w:basedOn w:val="Style2Char"/>
    <w:link w:val="Style3"/>
    <w:rsid w:val="00172A67"/>
    <w:rPr>
      <w:rFonts w:ascii="Montserrat" w:eastAsiaTheme="majorEastAsia" w:hAnsi="Montserrat" w:cstheme="majorBidi"/>
      <w:b/>
      <w:bCs/>
      <w:caps w:val="0"/>
      <w:color w:val="F96B44"/>
      <w:kern w:val="0"/>
      <w:sz w:val="26"/>
      <w:szCs w:val="26"/>
      <w:lang w:val="en"/>
      <w14:ligatures w14:val="none"/>
    </w:rPr>
  </w:style>
  <w:style w:type="character" w:customStyle="1" w:styleId="Style4Char">
    <w:name w:val="Style4 Char"/>
    <w:basedOn w:val="Style3Char"/>
    <w:link w:val="Style4"/>
    <w:rsid w:val="00172A67"/>
    <w:rPr>
      <w:rFonts w:ascii="Montserrat" w:eastAsiaTheme="majorEastAsia" w:hAnsi="Montserrat" w:cstheme="majorBidi"/>
      <w:b/>
      <w:bCs/>
      <w:caps w:val="0"/>
      <w:color w:val="F96B44"/>
      <w:kern w:val="0"/>
      <w:sz w:val="26"/>
      <w:szCs w:val="26"/>
      <w:lang w:val="en"/>
      <w14:ligatures w14:val="none"/>
    </w:rPr>
  </w:style>
  <w:style w:type="paragraph" w:customStyle="1" w:styleId="S4MBullets">
    <w:name w:val="S4M Bullets"/>
    <w:basedOn w:val="Standaard"/>
    <w:link w:val="S4MBulletsChar"/>
    <w:rsid w:val="00172A67"/>
    <w:pPr>
      <w:numPr>
        <w:numId w:val="2"/>
      </w:numPr>
      <w:spacing w:line="240" w:lineRule="atLeast"/>
      <w:contextualSpacing/>
      <w:jc w:val="both"/>
    </w:pPr>
    <w:rPr>
      <w:kern w:val="0"/>
      <w:sz w:val="22"/>
      <w:szCs w:val="22"/>
      <w14:ligatures w14:val="none"/>
    </w:rPr>
  </w:style>
  <w:style w:type="character" w:customStyle="1" w:styleId="S4MBulletsChar">
    <w:name w:val="S4M Bullets Char"/>
    <w:basedOn w:val="LijstalineaChar"/>
    <w:link w:val="S4MBullets"/>
    <w:rsid w:val="00172A67"/>
    <w:rPr>
      <w:rFonts w:ascii="Montserrat" w:hAnsi="Montserrat"/>
      <w:kern w:val="0"/>
      <w:sz w:val="22"/>
      <w:szCs w:val="22"/>
      <w:lang w:val="en"/>
      <w14:ligatures w14:val="none"/>
    </w:rPr>
  </w:style>
  <w:style w:type="paragraph" w:styleId="Voetnoottekst">
    <w:name w:val="footnote text"/>
    <w:basedOn w:val="Standaard"/>
    <w:link w:val="VoetnoottekstChar"/>
    <w:uiPriority w:val="99"/>
    <w:semiHidden/>
    <w:unhideWhenUsed/>
    <w:rsid w:val="00172A67"/>
    <w:pPr>
      <w:ind w:left="720" w:hanging="360"/>
      <w:contextualSpacing/>
      <w:jc w:val="both"/>
    </w:pPr>
    <w:rPr>
      <w:rFonts w:asciiTheme="minorHAnsi" w:hAnsiTheme="minorHAnsi"/>
      <w:kern w:val="0"/>
      <w:szCs w:val="20"/>
      <w14:ligatures w14:val="none"/>
    </w:rPr>
  </w:style>
  <w:style w:type="character" w:customStyle="1" w:styleId="VoetnoottekstChar">
    <w:name w:val="Voetnoottekst Char"/>
    <w:basedOn w:val="Standaardalinea-lettertype"/>
    <w:link w:val="Voetnoottekst"/>
    <w:uiPriority w:val="99"/>
    <w:semiHidden/>
    <w:rsid w:val="00172A67"/>
    <w:rPr>
      <w:kern w:val="0"/>
      <w:sz w:val="20"/>
      <w:szCs w:val="20"/>
      <w:lang w:val="en"/>
      <w14:ligatures w14:val="none"/>
    </w:rPr>
  </w:style>
  <w:style w:type="character" w:styleId="Voetnootmarkering">
    <w:name w:val="footnote reference"/>
    <w:basedOn w:val="Standaardalinea-lettertype"/>
    <w:uiPriority w:val="99"/>
    <w:semiHidden/>
    <w:unhideWhenUsed/>
    <w:rsid w:val="00172A67"/>
    <w:rPr>
      <w:vertAlign w:val="superscript"/>
    </w:rPr>
  </w:style>
  <w:style w:type="character" w:styleId="Verwijzingopmerking">
    <w:name w:val="annotation reference"/>
    <w:basedOn w:val="Standaardalinea-lettertype"/>
    <w:uiPriority w:val="99"/>
    <w:semiHidden/>
    <w:unhideWhenUsed/>
    <w:rsid w:val="00172A67"/>
    <w:rPr>
      <w:sz w:val="16"/>
      <w:szCs w:val="16"/>
    </w:rPr>
  </w:style>
  <w:style w:type="paragraph" w:styleId="Tekstopmerking">
    <w:name w:val="annotation text"/>
    <w:basedOn w:val="Standaard"/>
    <w:link w:val="TekstopmerkingChar"/>
    <w:uiPriority w:val="99"/>
    <w:semiHidden/>
    <w:unhideWhenUsed/>
    <w:rsid w:val="00172A67"/>
    <w:pPr>
      <w:ind w:left="720" w:hanging="360"/>
      <w:contextualSpacing/>
      <w:jc w:val="both"/>
    </w:pPr>
    <w:rPr>
      <w:rFonts w:asciiTheme="minorHAnsi" w:hAnsiTheme="minorHAnsi"/>
      <w:kern w:val="0"/>
      <w:szCs w:val="20"/>
      <w14:ligatures w14:val="none"/>
    </w:rPr>
  </w:style>
  <w:style w:type="character" w:customStyle="1" w:styleId="TekstopmerkingChar">
    <w:name w:val="Tekst opmerking Char"/>
    <w:basedOn w:val="Standaardalinea-lettertype"/>
    <w:link w:val="Tekstopmerking"/>
    <w:uiPriority w:val="99"/>
    <w:semiHidden/>
    <w:rsid w:val="00172A67"/>
    <w:rPr>
      <w:kern w:val="0"/>
      <w:sz w:val="20"/>
      <w:szCs w:val="20"/>
      <w:lang w:val="en"/>
      <w14:ligatures w14:val="none"/>
    </w:rPr>
  </w:style>
  <w:style w:type="paragraph" w:styleId="Onderwerpvanopmerking">
    <w:name w:val="annotation subject"/>
    <w:basedOn w:val="Tekstopmerking"/>
    <w:next w:val="Tekstopmerking"/>
    <w:link w:val="OnderwerpvanopmerkingChar"/>
    <w:uiPriority w:val="99"/>
    <w:semiHidden/>
    <w:unhideWhenUsed/>
    <w:rsid w:val="00172A67"/>
    <w:rPr>
      <w:b/>
      <w:bCs/>
    </w:rPr>
  </w:style>
  <w:style w:type="character" w:customStyle="1" w:styleId="OnderwerpvanopmerkingChar">
    <w:name w:val="Onderwerp van opmerking Char"/>
    <w:basedOn w:val="TekstopmerkingChar"/>
    <w:link w:val="Onderwerpvanopmerking"/>
    <w:uiPriority w:val="99"/>
    <w:semiHidden/>
    <w:rsid w:val="00172A67"/>
    <w:rPr>
      <w:b/>
      <w:bCs/>
      <w:kern w:val="0"/>
      <w:sz w:val="20"/>
      <w:szCs w:val="20"/>
      <w:lang w:val="en"/>
      <w14:ligatures w14:val="none"/>
    </w:rPr>
  </w:style>
  <w:style w:type="paragraph" w:styleId="Revisie">
    <w:name w:val="Revision"/>
    <w:hidden/>
    <w:uiPriority w:val="99"/>
    <w:semiHidden/>
    <w:rsid w:val="00172A67"/>
    <w:rPr>
      <w:kern w:val="0"/>
      <w:sz w:val="22"/>
      <w:szCs w:val="22"/>
      <w14:ligatures w14:val="none"/>
    </w:rPr>
  </w:style>
  <w:style w:type="paragraph" w:customStyle="1" w:styleId="Heading1">
    <w:name w:val="Heading1"/>
    <w:basedOn w:val="Kop1"/>
    <w:link w:val="Heading1Char"/>
    <w:qFormat/>
    <w:rsid w:val="00172A67"/>
    <w:pPr>
      <w:keepLines w:val="0"/>
      <w:numPr>
        <w:numId w:val="3"/>
      </w:numPr>
      <w:spacing w:before="240" w:after="0" w:line="240" w:lineRule="atLeast"/>
      <w:jc w:val="both"/>
    </w:pPr>
    <w:rPr>
      <w:rFonts w:eastAsia="Times New Roman" w:cs="Arial"/>
      <w:b/>
      <w:bCs/>
      <w:caps w:val="0"/>
      <w:color w:val="26577D"/>
      <w:kern w:val="32"/>
      <w:sz w:val="28"/>
      <w:szCs w:val="32"/>
      <w14:ligatures w14:val="none"/>
    </w:rPr>
  </w:style>
  <w:style w:type="character" w:styleId="GevolgdeHyperlink">
    <w:name w:val="FollowedHyperlink"/>
    <w:basedOn w:val="Standaardalinea-lettertype"/>
    <w:uiPriority w:val="99"/>
    <w:semiHidden/>
    <w:unhideWhenUsed/>
    <w:rsid w:val="00172A67"/>
    <w:rPr>
      <w:color w:val="96607D" w:themeColor="followedHyperlink"/>
      <w:u w:val="single"/>
    </w:rPr>
  </w:style>
  <w:style w:type="character" w:customStyle="1" w:styleId="Heading1Char">
    <w:name w:val="Heading1 Char"/>
    <w:basedOn w:val="Kop1Char"/>
    <w:link w:val="Heading1"/>
    <w:rsid w:val="00172A67"/>
    <w:rPr>
      <w:rFonts w:asciiTheme="majorHAnsi" w:eastAsia="Times New Roman" w:hAnsiTheme="majorHAnsi" w:cs="Arial"/>
      <w:b/>
      <w:bCs/>
      <w:caps w:val="0"/>
      <w:color w:val="26577D"/>
      <w:kern w:val="32"/>
      <w:sz w:val="28"/>
      <w:szCs w:val="32"/>
      <w:lang w:val="en"/>
      <w14:ligatures w14:val="none"/>
    </w:rPr>
  </w:style>
  <w:style w:type="paragraph" w:customStyle="1" w:styleId="Kop1nr">
    <w:name w:val="Kop 1 nr"/>
    <w:basedOn w:val="Kop1"/>
    <w:next w:val="Standaard"/>
    <w:rsid w:val="00172A67"/>
    <w:pPr>
      <w:keepLines w:val="0"/>
      <w:pageBreakBefore/>
      <w:numPr>
        <w:numId w:val="4"/>
      </w:numPr>
      <w:spacing w:before="0" w:after="496" w:line="260" w:lineRule="atLeast"/>
    </w:pPr>
    <w:rPr>
      <w:rFonts w:ascii="Arial" w:eastAsia="Times New Roman" w:hAnsi="Arial" w:cs="Times New Roman"/>
      <w:b/>
      <w:caps w:val="0"/>
      <w:color w:val="004696"/>
      <w:kern w:val="28"/>
      <w:lang w:eastAsia="nl-NL"/>
      <w14:ligatures w14:val="none"/>
    </w:rPr>
  </w:style>
  <w:style w:type="paragraph" w:customStyle="1" w:styleId="kop2nr">
    <w:name w:val="kop 2 nr"/>
    <w:basedOn w:val="Kop2"/>
    <w:next w:val="Standaard"/>
    <w:link w:val="kop2nrChar"/>
    <w:autoRedefine/>
    <w:rsid w:val="00172A67"/>
    <w:pPr>
      <w:keepLines w:val="0"/>
      <w:numPr>
        <w:ilvl w:val="1"/>
        <w:numId w:val="4"/>
      </w:numPr>
      <w:tabs>
        <w:tab w:val="clear" w:pos="397"/>
        <w:tab w:val="left" w:pos="510"/>
      </w:tabs>
      <w:spacing w:before="240" w:after="137" w:line="260" w:lineRule="atLeast"/>
    </w:pPr>
    <w:rPr>
      <w:rFonts w:ascii="Arial" w:eastAsia="Times New Roman" w:hAnsi="Arial" w:cs="Times New Roman"/>
      <w:b/>
      <w:caps w:val="0"/>
      <w:color w:val="004696"/>
      <w:kern w:val="0"/>
      <w:sz w:val="22"/>
      <w:szCs w:val="26"/>
      <w:lang w:eastAsia="nl-NL"/>
      <w14:ligatures w14:val="none"/>
    </w:rPr>
  </w:style>
  <w:style w:type="paragraph" w:customStyle="1" w:styleId="kop3nr">
    <w:name w:val="kop 3 nr"/>
    <w:basedOn w:val="Kop3"/>
    <w:next w:val="Standaard"/>
    <w:rsid w:val="00172A67"/>
    <w:pPr>
      <w:keepLines w:val="0"/>
      <w:numPr>
        <w:ilvl w:val="2"/>
        <w:numId w:val="4"/>
      </w:numPr>
      <w:spacing w:before="60" w:after="0" w:line="260" w:lineRule="atLeast"/>
    </w:pPr>
    <w:rPr>
      <w:rFonts w:ascii="Arial" w:eastAsia="Times New Roman" w:hAnsi="Arial" w:cs="Arial"/>
      <w:b/>
      <w:bCs/>
      <w:caps w:val="0"/>
      <w:color w:val="auto"/>
      <w:kern w:val="0"/>
      <w:sz w:val="18"/>
      <w:szCs w:val="26"/>
      <w:lang w:eastAsia="nl-NL"/>
      <w14:ligatures w14:val="none"/>
    </w:rPr>
  </w:style>
  <w:style w:type="table" w:customStyle="1" w:styleId="Rastertabel4-Accent11">
    <w:name w:val="Rastertabel 4 - Accent 11"/>
    <w:basedOn w:val="Standaardtabel"/>
    <w:uiPriority w:val="49"/>
    <w:rsid w:val="00172A67"/>
    <w:rPr>
      <w:rFonts w:eastAsia="Times New Roman"/>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Nadruk">
    <w:name w:val="Emphasis"/>
    <w:basedOn w:val="Standaardalinea-lettertype"/>
    <w:uiPriority w:val="20"/>
    <w:qFormat/>
    <w:rsid w:val="00172A67"/>
    <w:rPr>
      <w:i/>
      <w:iCs/>
    </w:rPr>
  </w:style>
  <w:style w:type="character" w:styleId="Zwaar">
    <w:name w:val="Strong"/>
    <w:basedOn w:val="Standaardalinea-lettertype"/>
    <w:uiPriority w:val="22"/>
    <w:qFormat/>
    <w:rsid w:val="00172A67"/>
    <w:rPr>
      <w:b/>
      <w:bCs/>
    </w:rPr>
  </w:style>
  <w:style w:type="table" w:styleId="Rastertabel4-Accent1">
    <w:name w:val="Grid Table 4 Accent 1"/>
    <w:basedOn w:val="Standaardtabel"/>
    <w:uiPriority w:val="49"/>
    <w:rsid w:val="00172A67"/>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rasterlicht">
    <w:name w:val="Grid Table Light"/>
    <w:basedOn w:val="Standaardtabel"/>
    <w:uiPriority w:val="40"/>
    <w:rsid w:val="00172A67"/>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apportTitel">
    <w:name w:val="RapportTitel"/>
    <w:basedOn w:val="Standaard"/>
    <w:next w:val="Standaard"/>
    <w:rsid w:val="00172A67"/>
    <w:pPr>
      <w:spacing w:line="480" w:lineRule="atLeast"/>
    </w:pPr>
    <w:rPr>
      <w:rFonts w:ascii="Arial" w:eastAsia="Times New Roman" w:hAnsi="Arial" w:cs="Times New Roman"/>
      <w:b/>
      <w:color w:val="004682"/>
      <w:kern w:val="0"/>
      <w:sz w:val="68"/>
      <w:szCs w:val="68"/>
      <w:lang w:eastAsia="nl-NL"/>
      <w14:ligatures w14:val="none"/>
    </w:rPr>
  </w:style>
  <w:style w:type="paragraph" w:customStyle="1" w:styleId="Kop20">
    <w:name w:val="Kop2"/>
    <w:basedOn w:val="Standaard"/>
    <w:next w:val="Standaard"/>
    <w:link w:val="Kop2Char0"/>
    <w:qFormat/>
    <w:rsid w:val="00172A67"/>
    <w:pPr>
      <w:spacing w:after="480"/>
    </w:pPr>
    <w:rPr>
      <w:rFonts w:ascii="Arial" w:eastAsia="Times New Roman" w:hAnsi="Arial" w:cs="Arial"/>
      <w:b/>
      <w:bCs/>
      <w:color w:val="004682"/>
      <w:kern w:val="32"/>
      <w:sz w:val="36"/>
      <w:szCs w:val="52"/>
      <w:lang w:eastAsia="nl-NL"/>
      <w14:ligatures w14:val="none"/>
    </w:rPr>
  </w:style>
  <w:style w:type="character" w:customStyle="1" w:styleId="Kop2Char0">
    <w:name w:val="Kop2 Char"/>
    <w:link w:val="Kop20"/>
    <w:rsid w:val="00172A67"/>
    <w:rPr>
      <w:rFonts w:ascii="Arial" w:eastAsia="Times New Roman" w:hAnsi="Arial" w:cs="Arial"/>
      <w:b/>
      <w:bCs/>
      <w:color w:val="004682"/>
      <w:kern w:val="32"/>
      <w:sz w:val="36"/>
      <w:szCs w:val="52"/>
      <w:lang w:val="en" w:eastAsia="nl-NL"/>
      <w14:ligatures w14:val="none"/>
    </w:rPr>
  </w:style>
  <w:style w:type="paragraph" w:customStyle="1" w:styleId="Rapporttitelaanv">
    <w:name w:val="Rapporttitel aanv"/>
    <w:basedOn w:val="Standaard"/>
    <w:qFormat/>
    <w:rsid w:val="00172A67"/>
    <w:pPr>
      <w:framePr w:hSpace="141" w:wrap="around" w:vAnchor="page" w:hAnchor="margin" w:xAlign="center" w:y="4321"/>
      <w:spacing w:before="9" w:after="9" w:line="276" w:lineRule="auto"/>
      <w:ind w:left="493" w:right="493"/>
    </w:pPr>
    <w:rPr>
      <w:rFonts w:ascii="Arial" w:eastAsia="Times New Roman" w:hAnsi="Arial" w:cs="Times New Roman"/>
      <w:b/>
      <w:color w:val="FFFFFF" w:themeColor="background1"/>
      <w:spacing w:val="22"/>
      <w:kern w:val="0"/>
      <w:sz w:val="28"/>
      <w:szCs w:val="28"/>
      <w:lang w:eastAsia="nl-NL"/>
      <w14:ligatures w14:val="none"/>
    </w:rPr>
  </w:style>
  <w:style w:type="character" w:styleId="Subtielebenadrukking">
    <w:name w:val="Subtle Emphasis"/>
    <w:basedOn w:val="Standaardalinea-lettertype"/>
    <w:uiPriority w:val="19"/>
    <w:qFormat/>
    <w:rsid w:val="00172A67"/>
    <w:rPr>
      <w:i/>
      <w:iCs/>
      <w:color w:val="404040" w:themeColor="text1" w:themeTint="BF"/>
    </w:rPr>
  </w:style>
  <w:style w:type="table" w:customStyle="1" w:styleId="Politietabelblauw">
    <w:name w:val="Politie tabel blauw"/>
    <w:basedOn w:val="Standaardtabel"/>
    <w:rsid w:val="00172A67"/>
    <w:pPr>
      <w:spacing w:before="60" w:after="60"/>
    </w:pPr>
    <w:rPr>
      <w:rFonts w:ascii="Arial" w:eastAsia="Times New Roman" w:hAnsi="Arial" w:cs="Times New Roman"/>
      <w:kern w:val="0"/>
      <w:sz w:val="20"/>
      <w:szCs w:val="20"/>
      <w:lang w:eastAsia="nl-NL"/>
      <w14:ligatures w14:val="none"/>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Bijschrift">
    <w:name w:val="caption"/>
    <w:basedOn w:val="Standaard"/>
    <w:next w:val="Standaard"/>
    <w:uiPriority w:val="35"/>
    <w:qFormat/>
    <w:rsid w:val="00172A67"/>
    <w:pPr>
      <w:spacing w:line="276" w:lineRule="auto"/>
    </w:pPr>
    <w:rPr>
      <w:rFonts w:ascii="Arial" w:eastAsia="Times New Roman" w:hAnsi="Arial" w:cs="Times New Roman"/>
      <w:b/>
      <w:bCs/>
      <w:kern w:val="0"/>
      <w:sz w:val="18"/>
      <w:szCs w:val="20"/>
      <w:lang w:eastAsia="nl-NL"/>
      <w14:ligatures w14:val="none"/>
    </w:rPr>
  </w:style>
  <w:style w:type="paragraph" w:customStyle="1" w:styleId="Kopbijlage">
    <w:name w:val="Kop bijlage"/>
    <w:basedOn w:val="Kop1"/>
    <w:autoRedefine/>
    <w:rsid w:val="00172A67"/>
    <w:pPr>
      <w:keepLines w:val="0"/>
      <w:pageBreakBefore/>
      <w:spacing w:before="0" w:after="496" w:line="260" w:lineRule="atLeast"/>
    </w:pPr>
    <w:rPr>
      <w:rFonts w:ascii="Arial" w:eastAsia="Times New Roman" w:hAnsi="Arial" w:cs="Times New Roman"/>
      <w:b/>
      <w:caps w:val="0"/>
      <w:color w:val="004696"/>
      <w:kern w:val="28"/>
      <w:lang w:eastAsia="nl-NL"/>
      <w14:ligatures w14:val="none"/>
    </w:rPr>
  </w:style>
  <w:style w:type="paragraph" w:customStyle="1" w:styleId="standaardinspring">
    <w:name w:val="standaard inspring"/>
    <w:basedOn w:val="Standaard"/>
    <w:rsid w:val="00172A67"/>
    <w:pPr>
      <w:spacing w:line="276" w:lineRule="auto"/>
      <w:ind w:left="397"/>
    </w:pPr>
    <w:rPr>
      <w:rFonts w:ascii="Arial" w:eastAsia="Times New Roman" w:hAnsi="Arial" w:cs="Times New Roman"/>
      <w:kern w:val="0"/>
      <w:sz w:val="18"/>
      <w:szCs w:val="19"/>
      <w:lang w:eastAsia="nl-NL"/>
      <w14:ligatures w14:val="none"/>
    </w:rPr>
  </w:style>
  <w:style w:type="character" w:customStyle="1" w:styleId="kop2nrChar">
    <w:name w:val="kop 2 nr Char"/>
    <w:basedOn w:val="Kop2Char"/>
    <w:link w:val="kop2nr"/>
    <w:rsid w:val="00172A67"/>
    <w:rPr>
      <w:rFonts w:ascii="Arial" w:eastAsia="Times New Roman" w:hAnsi="Arial" w:cs="Times New Roman"/>
      <w:b/>
      <w:caps w:val="0"/>
      <w:color w:val="004696"/>
      <w:kern w:val="0"/>
      <w:sz w:val="22"/>
      <w:szCs w:val="26"/>
      <w:lang w:val="en" w:eastAsia="nl-NL"/>
      <w14:ligatures w14:val="none"/>
    </w:rPr>
  </w:style>
  <w:style w:type="table" w:customStyle="1" w:styleId="Rastertabel4-Accent111">
    <w:name w:val="Rastertabel 4 - Accent 111"/>
    <w:basedOn w:val="Standaardtabel"/>
    <w:uiPriority w:val="49"/>
    <w:rsid w:val="00172A67"/>
    <w:rPr>
      <w:rFonts w:eastAsia="Times New Roman"/>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elraster2">
    <w:name w:val="Tabelraster2"/>
    <w:basedOn w:val="Standaardtabel"/>
    <w:next w:val="Tabelraster"/>
    <w:uiPriority w:val="39"/>
    <w:rsid w:val="00172A67"/>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1">
    <w:name w:val="List Table 4 Accent 1"/>
    <w:basedOn w:val="Standaardtabel"/>
    <w:uiPriority w:val="49"/>
    <w:rsid w:val="00172A67"/>
    <w:pPr>
      <w:ind w:left="720" w:hanging="360"/>
      <w:jc w:val="both"/>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Plattetekst">
    <w:name w:val="Body Text"/>
    <w:basedOn w:val="Standaard"/>
    <w:link w:val="PlattetekstChar"/>
    <w:rsid w:val="00172A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pPr>
    <w:rPr>
      <w:rFonts w:ascii="CG Times" w:eastAsia="Times New Roman" w:hAnsi="CG Times" w:cs="Times New Roman"/>
      <w:b/>
      <w:kern w:val="0"/>
      <w:sz w:val="24"/>
      <w:szCs w:val="20"/>
      <w14:ligatures w14:val="none"/>
    </w:rPr>
  </w:style>
  <w:style w:type="character" w:customStyle="1" w:styleId="PlattetekstChar">
    <w:name w:val="Platte tekst Char"/>
    <w:basedOn w:val="Standaardalinea-lettertype"/>
    <w:link w:val="Plattetekst"/>
    <w:rsid w:val="00172A67"/>
    <w:rPr>
      <w:rFonts w:ascii="CG Times" w:eastAsia="Times New Roman" w:hAnsi="CG Times" w:cs="Times New Roman"/>
      <w:b/>
      <w:kern w:val="0"/>
      <w:szCs w:val="20"/>
      <w:lang w:val="en"/>
      <w14:ligatures w14:val="none"/>
    </w:rPr>
  </w:style>
  <w:style w:type="paragraph" w:customStyle="1" w:styleId="paragraph">
    <w:name w:val="paragraph"/>
    <w:basedOn w:val="Standaard"/>
    <w:rsid w:val="00172A67"/>
    <w:pPr>
      <w:spacing w:before="100" w:beforeAutospacing="1" w:after="100" w:afterAutospacing="1"/>
    </w:pPr>
    <w:rPr>
      <w:rFonts w:ascii="Times New Roman" w:eastAsia="Times New Roman" w:hAnsi="Times New Roman" w:cs="Times New Roman"/>
      <w:kern w:val="0"/>
      <w:sz w:val="24"/>
      <w:lang w:eastAsia="en-GB"/>
      <w14:ligatures w14:val="none"/>
    </w:rPr>
  </w:style>
  <w:style w:type="character" w:customStyle="1" w:styleId="normaltextrun">
    <w:name w:val="normaltextrun"/>
    <w:basedOn w:val="Standaardalinea-lettertype"/>
    <w:rsid w:val="00172A67"/>
  </w:style>
  <w:style w:type="character" w:customStyle="1" w:styleId="eop">
    <w:name w:val="eop"/>
    <w:basedOn w:val="Standaardalinea-lettertype"/>
    <w:rsid w:val="00172A67"/>
  </w:style>
  <w:style w:type="character" w:styleId="Onopgelostemelding">
    <w:name w:val="Unresolved Mention"/>
    <w:basedOn w:val="Standaardalinea-lettertype"/>
    <w:uiPriority w:val="99"/>
    <w:semiHidden/>
    <w:unhideWhenUsed/>
    <w:rsid w:val="00172A67"/>
    <w:rPr>
      <w:color w:val="605E5C"/>
      <w:shd w:val="clear" w:color="auto" w:fill="E1DFDD"/>
    </w:rPr>
  </w:style>
  <w:style w:type="table" w:customStyle="1" w:styleId="TableGrid">
    <w:name w:val="TableGrid"/>
    <w:rsid w:val="00172A67"/>
    <w:rPr>
      <w:rFonts w:eastAsiaTheme="minorEastAsia"/>
      <w:sz w:val="22"/>
      <w:szCs w:val="22"/>
      <w:lang w:eastAsia="ja-JP"/>
    </w:rPr>
    <w:tblPr>
      <w:tblCellMar>
        <w:top w:w="0" w:type="dxa"/>
        <w:left w:w="0" w:type="dxa"/>
        <w:bottom w:w="0" w:type="dxa"/>
        <w:right w:w="0" w:type="dxa"/>
      </w:tblCellMar>
    </w:tblPr>
  </w:style>
  <w:style w:type="paragraph" w:customStyle="1" w:styleId="stlArtikel">
    <w:name w:val="stlArtikel"/>
    <w:basedOn w:val="Standaard"/>
    <w:next w:val="stlArtikelTekst"/>
    <w:rsid w:val="00172A67"/>
    <w:pPr>
      <w:keepNext/>
      <w:numPr>
        <w:numId w:val="10"/>
      </w:numPr>
      <w:spacing w:before="180" w:after="200"/>
    </w:pPr>
    <w:rPr>
      <w:rFonts w:asciiTheme="minorHAnsi" w:eastAsia="PMingLiU" w:hAnsiTheme="minorHAnsi"/>
      <w:b/>
      <w:color w:val="000000" w:themeColor="text1"/>
      <w:kern w:val="0"/>
      <w:szCs w:val="18"/>
      <w:lang w:eastAsia="zh-TW" w:bidi="hi-IN"/>
      <w14:ligatures w14:val="none"/>
    </w:rPr>
  </w:style>
  <w:style w:type="paragraph" w:customStyle="1" w:styleId="stlArtikelOpsomming">
    <w:name w:val="stlArtikelOpsomming"/>
    <w:basedOn w:val="Standaard"/>
    <w:qFormat/>
    <w:rsid w:val="00172A67"/>
    <w:pPr>
      <w:spacing w:line="260" w:lineRule="atLeast"/>
      <w:ind w:left="1134" w:hanging="425"/>
    </w:pPr>
    <w:rPr>
      <w:rFonts w:asciiTheme="minorHAnsi" w:eastAsia="PMingLiU" w:hAnsiTheme="minorHAnsi"/>
      <w:color w:val="000000" w:themeColor="text1"/>
      <w:kern w:val="0"/>
      <w:sz w:val="18"/>
      <w:szCs w:val="18"/>
      <w:lang w:eastAsia="zh-TW" w:bidi="hi-IN"/>
      <w14:ligatures w14:val="none"/>
    </w:rPr>
  </w:style>
  <w:style w:type="paragraph" w:customStyle="1" w:styleId="stlArtikelTekst">
    <w:name w:val="stlArtikelTekst"/>
    <w:basedOn w:val="Standaard"/>
    <w:qFormat/>
    <w:rsid w:val="00172A67"/>
    <w:pPr>
      <w:spacing w:line="260" w:lineRule="atLeast"/>
      <w:ind w:left="709" w:hanging="709"/>
    </w:pPr>
    <w:rPr>
      <w:rFonts w:asciiTheme="minorHAnsi" w:eastAsia="PMingLiU" w:hAnsiTheme="minorHAnsi"/>
      <w:color w:val="000000" w:themeColor="text1"/>
      <w:kern w:val="0"/>
      <w:sz w:val="18"/>
      <w:szCs w:val="18"/>
      <w:lang w:eastAsia="zh-TW" w:bidi="hi-IN"/>
      <w14:ligatures w14:val="none"/>
    </w:rPr>
  </w:style>
  <w:style w:type="table" w:customStyle="1" w:styleId="SNTabel">
    <w:name w:val="SN_Tabel"/>
    <w:basedOn w:val="Standaardtabel"/>
    <w:uiPriority w:val="99"/>
    <w:qFormat/>
    <w:rsid w:val="00172A67"/>
    <w:pPr>
      <w:spacing w:before="60" w:after="140" w:line="260" w:lineRule="atLeast"/>
    </w:pPr>
    <w:rPr>
      <w:rFonts w:ascii="Verdana" w:eastAsia="Times New Roman" w:hAnsi="Verdana" w:cs="Times New Roman"/>
      <w:kern w:val="0"/>
      <w:sz w:val="16"/>
      <w:szCs w:val="20"/>
      <w:lang w:eastAsia="nl-NL"/>
      <w14:ligatures w14:val="none"/>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GeenafstandChar">
    <w:name w:val="Geen afstand Char"/>
    <w:link w:val="Geenafstand"/>
    <w:uiPriority w:val="1"/>
    <w:rsid w:val="00172A67"/>
    <w:rPr>
      <w:kern w:val="0"/>
      <w:sz w:val="22"/>
      <w:szCs w:val="22"/>
      <w:lang w:val="en"/>
      <w14:ligatures w14:val="none"/>
    </w:rPr>
  </w:style>
  <w:style w:type="character" w:customStyle="1" w:styleId="inline-comment-marker">
    <w:name w:val="inline-comment-marker"/>
    <w:basedOn w:val="Standaardalinea-lettertype"/>
    <w:rsid w:val="00172A67"/>
  </w:style>
  <w:style w:type="paragraph" w:customStyle="1" w:styleId="msonormal0">
    <w:name w:val="msonormal"/>
    <w:basedOn w:val="Standaard"/>
    <w:rsid w:val="00172A67"/>
    <w:pPr>
      <w:spacing w:before="100" w:beforeAutospacing="1" w:after="100" w:afterAutospacing="1"/>
    </w:pPr>
    <w:rPr>
      <w:rFonts w:ascii="Times New Roman" w:eastAsia="Times New Roman" w:hAnsi="Times New Roman" w:cs="Times New Roman"/>
      <w:kern w:val="0"/>
      <w:sz w:val="24"/>
      <w:lang w:eastAsia="nl-NL"/>
      <w14:ligatures w14:val="none"/>
    </w:rPr>
  </w:style>
  <w:style w:type="table" w:styleId="Lijsttabel3-Accent2">
    <w:name w:val="List Table 3 Accent 2"/>
    <w:basedOn w:val="Standaardtabel"/>
    <w:uiPriority w:val="48"/>
    <w:rsid w:val="00172A67"/>
    <w:rPr>
      <w:kern w:val="0"/>
      <w:sz w:val="22"/>
      <w:szCs w:val="22"/>
      <w14:ligatures w14:val="none"/>
    </w:r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character" w:customStyle="1" w:styleId="s1">
    <w:name w:val="s1"/>
    <w:basedOn w:val="Standaardalinea-lettertype"/>
    <w:rsid w:val="00696CC7"/>
  </w:style>
  <w:style w:type="paragraph" w:customStyle="1" w:styleId="p1">
    <w:name w:val="p1"/>
    <w:basedOn w:val="Standaard"/>
    <w:rsid w:val="00156E0B"/>
    <w:pPr>
      <w:spacing w:before="100" w:beforeAutospacing="1" w:after="100" w:afterAutospacing="1"/>
    </w:pPr>
    <w:rPr>
      <w:rFonts w:ascii="Times New Roman" w:eastAsia="Times New Roman" w:hAnsi="Times New Roman" w:cs="Times New Roman"/>
      <w:kern w:val="0"/>
      <w:sz w:val="24"/>
      <w:lang w:val="nl-NL"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info.scope4mation.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wilio.com/en-us/legal/data-protection-addendu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microsoft.com/office/2007/relationships/hdphoto" Target="media/hdphoto1.wdp"/><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https://scope4mation.sharepoint.com/sites/S4MDocumentTemplates/Shared%20Scope4mation%20Templates/SAS_Standaard_Sjabloon_Word_v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c4c1b93-17df-432a-82f5-5087fd0df969">
      <Terms xmlns="http://schemas.microsoft.com/office/infopath/2007/PartnerControls"/>
    </lcf76f155ced4ddcb4097134ff3c332f>
    <TaxCatchAll xmlns="1b4b1840-be73-41cd-80cb-4aa43c2a44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9A44739FC1B54F90EF6B6101974708" ma:contentTypeVersion="10" ma:contentTypeDescription="Create a new document." ma:contentTypeScope="" ma:versionID="12beb49e2dcd7d2bab3819f4d0c4864b">
  <xsd:schema xmlns:xsd="http://www.w3.org/2001/XMLSchema" xmlns:xs="http://www.w3.org/2001/XMLSchema" xmlns:p="http://schemas.microsoft.com/office/2006/metadata/properties" xmlns:ns2="4c4c1b93-17df-432a-82f5-5087fd0df969" xmlns:ns3="1b4b1840-be73-41cd-80cb-4aa43c2a443b" targetNamespace="http://schemas.microsoft.com/office/2006/metadata/properties" ma:root="true" ma:fieldsID="3c513e618bcd4d3c59dd679f1dac7a6d" ns2:_="" ns3:_="">
    <xsd:import namespace="4c4c1b93-17df-432a-82f5-5087fd0df969"/>
    <xsd:import namespace="1b4b1840-be73-41cd-80cb-4aa43c2a44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c1b93-17df-432a-82f5-5087fd0df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bcf1800-9b15-412f-af62-99be15f7d95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4b1840-be73-41cd-80cb-4aa43c2a443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36b056f-9af4-4700-a51f-124265e1378d}" ma:internalName="TaxCatchAll" ma:showField="CatchAllData" ma:web="1b4b1840-be73-41cd-80cb-4aa43c2a44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21355E-0468-4946-91FB-34FCCABE9B7E}">
  <ds:schemaRefs>
    <ds:schemaRef ds:uri="http://schemas.openxmlformats.org/officeDocument/2006/bibliography"/>
  </ds:schemaRefs>
</ds:datastoreItem>
</file>

<file path=customXml/itemProps2.xml><?xml version="1.0" encoding="utf-8"?>
<ds:datastoreItem xmlns:ds="http://schemas.openxmlformats.org/officeDocument/2006/customXml" ds:itemID="{D11BA06A-BA59-4D01-99F1-9839C398ED5C}">
  <ds:schemaRefs>
    <ds:schemaRef ds:uri="http://schemas.microsoft.com/office/2006/metadata/properties"/>
    <ds:schemaRef ds:uri="http://schemas.microsoft.com/office/infopath/2007/PartnerControls"/>
    <ds:schemaRef ds:uri="4c4c1b93-17df-432a-82f5-5087fd0df969"/>
    <ds:schemaRef ds:uri="1b4b1840-be73-41cd-80cb-4aa43c2a443b"/>
  </ds:schemaRefs>
</ds:datastoreItem>
</file>

<file path=customXml/itemProps3.xml><?xml version="1.0" encoding="utf-8"?>
<ds:datastoreItem xmlns:ds="http://schemas.openxmlformats.org/officeDocument/2006/customXml" ds:itemID="{E2BD5871-5D7F-4060-B29A-68EC3E4DBA86}">
  <ds:schemaRefs>
    <ds:schemaRef ds:uri="http://schemas.microsoft.com/sharepoint/v3/contenttype/forms"/>
  </ds:schemaRefs>
</ds:datastoreItem>
</file>

<file path=customXml/itemProps4.xml><?xml version="1.0" encoding="utf-8"?>
<ds:datastoreItem xmlns:ds="http://schemas.openxmlformats.org/officeDocument/2006/customXml" ds:itemID="{1E9006C9-57B5-402C-80F8-9AC02FC0B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c1b93-17df-432a-82f5-5087fd0df969"/>
    <ds:schemaRef ds:uri="1b4b1840-be73-41cd-80cb-4aa43c2a4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SAS_Standaard_Sjabloon_Word_v3.dotx</Template>
  <TotalTime>5</TotalTime>
  <Pages>15</Pages>
  <Words>4132</Words>
  <Characters>22731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Marcel van de Steeg</cp:lastModifiedBy>
  <cp:revision>10</cp:revision>
  <cp:lastPrinted>2025-11-17T15:46:00Z</cp:lastPrinted>
  <dcterms:created xsi:type="dcterms:W3CDTF">2025-11-17T15:46:00Z</dcterms:created>
  <dcterms:modified xsi:type="dcterms:W3CDTF">2026-06-12T13:42:00Z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0x010100A39A44739FC1B54F90EF6B6101974708</vt:lpwstr>
  </property>
</Properties>
</file>